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1A0A54" w14:textId="77777777" w:rsidR="00006F45" w:rsidRDefault="00006F45" w:rsidP="000945E7">
      <w:pPr>
        <w:pStyle w:val="Odstavekseznama"/>
        <w:ind w:left="720"/>
        <w:jc w:val="center"/>
        <w:rPr>
          <w:rFonts w:ascii="Verdana" w:hAnsi="Verdana"/>
          <w:b/>
          <w:lang w:val="sl-SI"/>
        </w:rPr>
      </w:pPr>
    </w:p>
    <w:p w14:paraId="05259D51" w14:textId="1761DAF8" w:rsidR="000945E7" w:rsidRPr="00207C0C" w:rsidRDefault="000945E7" w:rsidP="000945E7">
      <w:pPr>
        <w:pStyle w:val="Odstavekseznama"/>
        <w:ind w:left="720"/>
        <w:jc w:val="center"/>
        <w:rPr>
          <w:rFonts w:ascii="Verdana" w:hAnsi="Verdana"/>
          <w:b/>
          <w:lang w:val="sl-SI"/>
        </w:rPr>
      </w:pPr>
      <w:r w:rsidRPr="00207C0C">
        <w:rPr>
          <w:rFonts w:ascii="Verdana" w:hAnsi="Verdana"/>
          <w:b/>
          <w:lang w:val="sl-SI"/>
        </w:rPr>
        <w:t>N</w:t>
      </w:r>
      <w:r w:rsidR="00247A8D" w:rsidRPr="00207C0C">
        <w:rPr>
          <w:rFonts w:ascii="Verdana" w:hAnsi="Verdana"/>
          <w:b/>
          <w:lang w:val="sl-SI"/>
        </w:rPr>
        <w:t>OVI</w:t>
      </w:r>
      <w:r w:rsidRPr="00207C0C">
        <w:rPr>
          <w:rFonts w:ascii="Verdana" w:hAnsi="Verdana"/>
          <w:b/>
          <w:lang w:val="sl-SI"/>
        </w:rPr>
        <w:t xml:space="preserve"> </w:t>
      </w:r>
      <w:r w:rsidR="00856B1B" w:rsidRPr="00207C0C">
        <w:rPr>
          <w:rFonts w:ascii="Verdana" w:hAnsi="Verdana"/>
          <w:b/>
          <w:lang w:val="sl-SI"/>
        </w:rPr>
        <w:t xml:space="preserve">NISSAN </w:t>
      </w:r>
      <w:r w:rsidR="00C507FB" w:rsidRPr="00207C0C">
        <w:rPr>
          <w:rFonts w:ascii="Verdana" w:hAnsi="Verdana"/>
          <w:b/>
          <w:lang w:val="sl-SI"/>
        </w:rPr>
        <w:t>QASHQAI</w:t>
      </w:r>
      <w:r w:rsidR="00856B1B" w:rsidRPr="00207C0C">
        <w:rPr>
          <w:rFonts w:ascii="Verdana" w:hAnsi="Verdana"/>
          <w:b/>
          <w:lang w:val="sl-SI"/>
        </w:rPr>
        <w:t>:</w:t>
      </w:r>
      <w:r w:rsidRPr="00207C0C">
        <w:rPr>
          <w:rFonts w:ascii="Verdana" w:hAnsi="Verdana"/>
          <w:b/>
          <w:lang w:val="sl-SI"/>
        </w:rPr>
        <w:t xml:space="preserve"> </w:t>
      </w:r>
      <w:r w:rsidR="00207C0C" w:rsidRPr="00207C0C">
        <w:rPr>
          <w:rFonts w:ascii="Verdana" w:hAnsi="Verdana"/>
          <w:b/>
          <w:lang w:val="sl-SI"/>
        </w:rPr>
        <w:t>NAPREDNA NOVA KONSTRUKCIJSKA OSNOVA ZA VEČ PREFINJENOSTI, ODZIVNOSTI IN UČINKOVITOSTI</w:t>
      </w:r>
    </w:p>
    <w:p w14:paraId="72761D3B" w14:textId="1F586E13" w:rsidR="000945E7" w:rsidRPr="00207C0C" w:rsidRDefault="00207C0C" w:rsidP="00935F2E">
      <w:pPr>
        <w:pStyle w:val="Odstavekseznama"/>
        <w:numPr>
          <w:ilvl w:val="0"/>
          <w:numId w:val="1"/>
        </w:numPr>
        <w:rPr>
          <w:rFonts w:ascii="Verdana" w:hAnsi="Verdana"/>
          <w:i/>
          <w:sz w:val="22"/>
          <w:szCs w:val="22"/>
          <w:lang w:val="sl-SI"/>
        </w:rPr>
      </w:pPr>
      <w:r w:rsidRPr="00207C0C">
        <w:rPr>
          <w:rFonts w:ascii="Verdana" w:hAnsi="Verdana"/>
          <w:i/>
          <w:sz w:val="22"/>
          <w:szCs w:val="22"/>
          <w:lang w:val="sl-SI"/>
        </w:rPr>
        <w:t xml:space="preserve">Tehnološki napredek novega Qashqaija podkrepi nova konstrukcijska osnova Zveze </w:t>
      </w:r>
      <w:r w:rsidR="001A72C1" w:rsidRPr="00207C0C">
        <w:rPr>
          <w:rFonts w:ascii="Verdana" w:hAnsi="Verdana"/>
          <w:i/>
          <w:sz w:val="22"/>
          <w:szCs w:val="22"/>
          <w:lang w:val="sl-SI"/>
        </w:rPr>
        <w:t>CMF</w:t>
      </w:r>
      <w:r w:rsidRPr="00207C0C">
        <w:rPr>
          <w:rFonts w:ascii="Verdana" w:hAnsi="Verdana"/>
          <w:i/>
          <w:sz w:val="22"/>
          <w:szCs w:val="22"/>
          <w:lang w:val="sl-SI"/>
        </w:rPr>
        <w:t xml:space="preserve"> –</w:t>
      </w:r>
      <w:r w:rsidR="001A72C1" w:rsidRPr="00207C0C">
        <w:rPr>
          <w:rFonts w:ascii="Verdana" w:hAnsi="Verdana"/>
          <w:i/>
          <w:sz w:val="22"/>
          <w:szCs w:val="22"/>
          <w:lang w:val="sl-SI"/>
        </w:rPr>
        <w:t>C</w:t>
      </w:r>
      <w:r w:rsidRPr="00207C0C">
        <w:rPr>
          <w:rFonts w:ascii="Verdana" w:hAnsi="Verdana"/>
          <w:i/>
          <w:sz w:val="22"/>
          <w:szCs w:val="22"/>
          <w:lang w:val="sl-SI"/>
        </w:rPr>
        <w:t>.</w:t>
      </w:r>
    </w:p>
    <w:p w14:paraId="64552845" w14:textId="4E714B2E" w:rsidR="000945E7" w:rsidRPr="00207C0C" w:rsidRDefault="00207C0C" w:rsidP="00935F2E">
      <w:pPr>
        <w:pStyle w:val="Odstavekseznama"/>
        <w:numPr>
          <w:ilvl w:val="0"/>
          <w:numId w:val="1"/>
        </w:numPr>
        <w:rPr>
          <w:rFonts w:ascii="Verdana" w:hAnsi="Verdana"/>
          <w:i/>
          <w:sz w:val="22"/>
          <w:szCs w:val="22"/>
          <w:lang w:val="sl-SI"/>
        </w:rPr>
      </w:pPr>
      <w:r w:rsidRPr="00207C0C">
        <w:rPr>
          <w:rFonts w:ascii="Verdana" w:hAnsi="Verdana"/>
          <w:i/>
          <w:sz w:val="22"/>
          <w:szCs w:val="22"/>
          <w:lang w:val="sl-SI"/>
        </w:rPr>
        <w:t>Oblikovanje, razvoj in proizvodnja vodeni v Evropi z namenom ponovitve zgodovinskega uspeha.</w:t>
      </w:r>
    </w:p>
    <w:p w14:paraId="78717B0F" w14:textId="77777777" w:rsidR="00207C0C" w:rsidRPr="00207C0C" w:rsidRDefault="00207C0C" w:rsidP="00E635BD">
      <w:pPr>
        <w:jc w:val="both"/>
        <w:rPr>
          <w:rFonts w:ascii="Verdana" w:hAnsi="Verdana"/>
          <w:sz w:val="20"/>
          <w:szCs w:val="20"/>
          <w:lang w:val="sl-SI"/>
        </w:rPr>
      </w:pPr>
    </w:p>
    <w:p w14:paraId="1DE76CCE" w14:textId="0C1276E1" w:rsidR="00E635BD" w:rsidRPr="00207C0C" w:rsidRDefault="006E322D" w:rsidP="00E635BD">
      <w:pPr>
        <w:jc w:val="both"/>
        <w:rPr>
          <w:rFonts w:ascii="Verdana" w:eastAsia="MS PGothic" w:hAnsi="Verdana"/>
          <w:sz w:val="20"/>
          <w:szCs w:val="20"/>
          <w:lang w:val="sl-SI"/>
        </w:rPr>
      </w:pPr>
      <w:r w:rsidRPr="00207C0C">
        <w:rPr>
          <w:rFonts w:ascii="Verdana" w:hAnsi="Verdana"/>
          <w:b/>
          <w:sz w:val="20"/>
          <w:szCs w:val="20"/>
          <w:lang w:val="sl-SI"/>
        </w:rPr>
        <w:t>PARIZ, FRANCIJA</w:t>
      </w:r>
      <w:r w:rsidRPr="00207C0C">
        <w:rPr>
          <w:rFonts w:ascii="Verdana" w:hAnsi="Verdana"/>
          <w:sz w:val="20"/>
          <w:szCs w:val="20"/>
          <w:lang w:val="sl-SI"/>
        </w:rPr>
        <w:t xml:space="preserve"> (18. februar 2021) </w:t>
      </w:r>
      <w:r w:rsidR="004B6307" w:rsidRPr="00145BA6">
        <w:rPr>
          <w:rFonts w:ascii="Verdana" w:hAnsi="Verdana"/>
          <w:sz w:val="20"/>
          <w:szCs w:val="20"/>
          <w:lang w:val="sl-SI"/>
        </w:rPr>
        <w:t xml:space="preserve">Novi </w:t>
      </w:r>
      <w:r w:rsidR="003238CF">
        <w:rPr>
          <w:rFonts w:ascii="Verdana" w:hAnsi="Verdana"/>
          <w:sz w:val="20"/>
          <w:szCs w:val="20"/>
          <w:lang w:val="sl-SI"/>
        </w:rPr>
        <w:t xml:space="preserve">Nissan </w:t>
      </w:r>
      <w:r w:rsidR="004B6307" w:rsidRPr="00145BA6">
        <w:rPr>
          <w:rFonts w:ascii="Verdana" w:hAnsi="Verdana"/>
          <w:sz w:val="20"/>
          <w:szCs w:val="20"/>
          <w:lang w:val="sl-SI"/>
        </w:rPr>
        <w:t xml:space="preserve">Qashqai je prvi novi model v Evropi, za katerega so uporabili konstrukcijsko osnovo </w:t>
      </w:r>
      <w:r w:rsidR="004B6307">
        <w:rPr>
          <w:rFonts w:ascii="Verdana" w:hAnsi="Verdana"/>
          <w:sz w:val="20"/>
          <w:szCs w:val="20"/>
          <w:lang w:val="sl-SI"/>
        </w:rPr>
        <w:t xml:space="preserve">Zveze </w:t>
      </w:r>
      <w:r w:rsidR="004B6307" w:rsidRPr="00145BA6">
        <w:rPr>
          <w:rFonts w:ascii="Verdana" w:hAnsi="Verdana"/>
          <w:sz w:val="20"/>
          <w:szCs w:val="20"/>
          <w:lang w:val="sl-SI"/>
        </w:rPr>
        <w:t>CMF-C, ki je plod vrhunske avtomobilske strukture in tehnološke arhitekture.</w:t>
      </w:r>
    </w:p>
    <w:p w14:paraId="7DCCCC1B" w14:textId="460FADBE" w:rsidR="004B6307" w:rsidRPr="00145BA6" w:rsidRDefault="004B6307" w:rsidP="004B6307">
      <w:pPr>
        <w:jc w:val="both"/>
        <w:rPr>
          <w:rFonts w:ascii="Verdana" w:hAnsi="Verdana"/>
          <w:sz w:val="20"/>
          <w:szCs w:val="20"/>
          <w:lang w:val="sl-SI"/>
        </w:rPr>
      </w:pPr>
      <w:r w:rsidRPr="00145BA6">
        <w:rPr>
          <w:rFonts w:ascii="Verdana" w:hAnsi="Verdana"/>
          <w:sz w:val="20"/>
          <w:szCs w:val="20"/>
          <w:lang w:val="sl-SI"/>
        </w:rPr>
        <w:t>Osrednji del inženirskega koncepta je bila ohranitev obstoječih proporc</w:t>
      </w:r>
      <w:r w:rsidR="00006F45">
        <w:rPr>
          <w:rFonts w:ascii="Verdana" w:hAnsi="Verdana"/>
          <w:sz w:val="20"/>
          <w:szCs w:val="20"/>
          <w:lang w:val="sl-SI"/>
        </w:rPr>
        <w:t>ij</w:t>
      </w:r>
      <w:r w:rsidRPr="00145BA6">
        <w:rPr>
          <w:rFonts w:ascii="Verdana" w:hAnsi="Verdana"/>
          <w:sz w:val="20"/>
          <w:szCs w:val="20"/>
          <w:lang w:val="sl-SI"/>
        </w:rPr>
        <w:t xml:space="preserve"> Qashqaija, ki so »ravno pravšnj</w:t>
      </w:r>
      <w:r w:rsidR="00006F45">
        <w:rPr>
          <w:rFonts w:ascii="Verdana" w:hAnsi="Verdana"/>
          <w:sz w:val="20"/>
          <w:szCs w:val="20"/>
          <w:lang w:val="sl-SI"/>
        </w:rPr>
        <w:t>e</w:t>
      </w:r>
      <w:r w:rsidRPr="00145BA6">
        <w:rPr>
          <w:rFonts w:ascii="Verdana" w:hAnsi="Verdana"/>
          <w:sz w:val="20"/>
          <w:szCs w:val="20"/>
          <w:lang w:val="sl-SI"/>
        </w:rPr>
        <w:t>« in ključn</w:t>
      </w:r>
      <w:r w:rsidR="00006F45">
        <w:rPr>
          <w:rFonts w:ascii="Verdana" w:hAnsi="Verdana"/>
          <w:sz w:val="20"/>
          <w:szCs w:val="20"/>
          <w:lang w:val="sl-SI"/>
        </w:rPr>
        <w:t>e</w:t>
      </w:r>
      <w:r w:rsidRPr="00145BA6">
        <w:rPr>
          <w:rFonts w:ascii="Verdana" w:hAnsi="Verdana"/>
          <w:sz w:val="20"/>
          <w:szCs w:val="20"/>
          <w:lang w:val="sl-SI"/>
        </w:rPr>
        <w:t xml:space="preserve"> za njegovo uspešnost, saj mu zagotavljajo lahkotno vožnjo po mestnih ulicah in parkiranje, hkrati pa tudi izvrstno prostornost.</w:t>
      </w:r>
    </w:p>
    <w:p w14:paraId="2266842C" w14:textId="77777777" w:rsidR="004B6307" w:rsidRPr="00145BA6" w:rsidRDefault="004B6307" w:rsidP="004B6307">
      <w:pPr>
        <w:jc w:val="both"/>
        <w:rPr>
          <w:rFonts w:ascii="Verdana" w:hAnsi="Verdana"/>
          <w:sz w:val="20"/>
          <w:szCs w:val="20"/>
          <w:lang w:val="sl-SI"/>
        </w:rPr>
      </w:pPr>
      <w:r w:rsidRPr="00145BA6">
        <w:rPr>
          <w:rFonts w:ascii="Verdana" w:hAnsi="Verdana"/>
          <w:sz w:val="20"/>
          <w:szCs w:val="20"/>
          <w:lang w:val="sl-SI"/>
        </w:rPr>
        <w:t>Kar zadeva konstrukcijo, je za karoserijo uporabljenih več lahkih materialov, prav tako pa tudi napredne tehnike stiskanja in varjenja, kar povečuje trdnost in hkrati zmanjšuje težo. Prvikrat doslej so vrata prtljažnika Qashqaija izdelana iz kompozita, kar prinaša za 2,6 kg prihranka pri teži.</w:t>
      </w:r>
    </w:p>
    <w:p w14:paraId="328C0961" w14:textId="35D95860" w:rsidR="00E635BD" w:rsidRPr="00207C0C" w:rsidRDefault="001B4131" w:rsidP="00E635BD">
      <w:pPr>
        <w:jc w:val="both"/>
        <w:rPr>
          <w:rFonts w:ascii="Verdana" w:hAnsi="Verdana"/>
          <w:sz w:val="20"/>
          <w:szCs w:val="20"/>
          <w:lang w:val="sl-SI"/>
        </w:rPr>
      </w:pPr>
      <w:r>
        <w:rPr>
          <w:rFonts w:ascii="Verdana" w:hAnsi="Verdana"/>
          <w:sz w:val="20"/>
          <w:szCs w:val="20"/>
          <w:lang w:val="sl-SI"/>
        </w:rPr>
        <w:t xml:space="preserve">Uporaba </w:t>
      </w:r>
      <w:r w:rsidR="00E635BD" w:rsidRPr="00207C0C">
        <w:rPr>
          <w:rFonts w:ascii="Verdana" w:hAnsi="Verdana"/>
          <w:sz w:val="20"/>
          <w:szCs w:val="20"/>
          <w:lang w:val="sl-SI"/>
        </w:rPr>
        <w:t>Nissan</w:t>
      </w:r>
      <w:r>
        <w:rPr>
          <w:rFonts w:ascii="Verdana" w:hAnsi="Verdana"/>
          <w:sz w:val="20"/>
          <w:szCs w:val="20"/>
          <w:lang w:val="sl-SI"/>
        </w:rPr>
        <w:t xml:space="preserve">ovega jekla ultra visoke trdnosti (UHSS – </w:t>
      </w:r>
      <w:r>
        <w:rPr>
          <w:rFonts w:ascii="Verdana" w:hAnsi="Verdana"/>
          <w:i/>
          <w:sz w:val="20"/>
          <w:szCs w:val="20"/>
          <w:lang w:val="sl-SI"/>
        </w:rPr>
        <w:t>Ultra High Strength Steel</w:t>
      </w:r>
      <w:r w:rsidR="00E635BD" w:rsidRPr="00207C0C">
        <w:rPr>
          <w:rFonts w:ascii="Verdana" w:hAnsi="Verdana"/>
          <w:sz w:val="20"/>
          <w:szCs w:val="20"/>
          <w:lang w:val="sl-SI"/>
        </w:rPr>
        <w:t xml:space="preserve">) </w:t>
      </w:r>
      <w:r>
        <w:rPr>
          <w:rFonts w:ascii="Verdana" w:hAnsi="Verdana"/>
          <w:sz w:val="20"/>
          <w:szCs w:val="20"/>
          <w:lang w:val="sl-SI"/>
        </w:rPr>
        <w:t xml:space="preserve">je v zgradbi novega </w:t>
      </w:r>
      <w:r w:rsidR="00E635BD" w:rsidRPr="00207C0C">
        <w:rPr>
          <w:rFonts w:ascii="Verdana" w:hAnsi="Verdana"/>
          <w:sz w:val="20"/>
          <w:szCs w:val="20"/>
          <w:lang w:val="sl-SI"/>
        </w:rPr>
        <w:t>Qashqai</w:t>
      </w:r>
      <w:r>
        <w:rPr>
          <w:rFonts w:ascii="Verdana" w:hAnsi="Verdana"/>
          <w:sz w:val="20"/>
          <w:szCs w:val="20"/>
          <w:lang w:val="sl-SI"/>
        </w:rPr>
        <w:t>ja večja za 50 odstotkov</w:t>
      </w:r>
      <w:r w:rsidR="00E635BD" w:rsidRPr="00207C0C">
        <w:rPr>
          <w:rFonts w:ascii="Verdana" w:hAnsi="Verdana"/>
          <w:sz w:val="20"/>
          <w:szCs w:val="20"/>
          <w:lang w:val="sl-SI"/>
        </w:rPr>
        <w:t xml:space="preserve">. </w:t>
      </w:r>
      <w:r>
        <w:rPr>
          <w:rFonts w:ascii="Verdana" w:hAnsi="Verdana"/>
          <w:sz w:val="20"/>
          <w:szCs w:val="20"/>
          <w:lang w:val="sl-SI"/>
        </w:rPr>
        <w:t xml:space="preserve">Jeklo </w:t>
      </w:r>
      <w:r w:rsidR="00E635BD" w:rsidRPr="00207C0C">
        <w:rPr>
          <w:rFonts w:ascii="Verdana" w:hAnsi="Verdana"/>
          <w:sz w:val="20"/>
          <w:szCs w:val="20"/>
          <w:lang w:val="sl-SI"/>
        </w:rPr>
        <w:t xml:space="preserve">UHSS </w:t>
      </w:r>
      <w:r>
        <w:rPr>
          <w:rFonts w:ascii="Verdana" w:hAnsi="Verdana"/>
          <w:sz w:val="20"/>
          <w:szCs w:val="20"/>
          <w:lang w:val="sl-SI"/>
        </w:rPr>
        <w:t xml:space="preserve">zagotavlja največjo možno natezno trdnost </w:t>
      </w:r>
      <w:r w:rsidR="001D3231">
        <w:rPr>
          <w:rFonts w:ascii="Verdana" w:hAnsi="Verdana"/>
          <w:sz w:val="20"/>
          <w:szCs w:val="20"/>
          <w:lang w:val="sl-SI"/>
        </w:rPr>
        <w:t xml:space="preserve">karoserije, kjer je ta potrebna, na primer pri delih varnostne zgradbe, vendar ne pomeni pomembnega povečanja teže. </w:t>
      </w:r>
      <w:r w:rsidR="00E635BD" w:rsidRPr="00207C0C">
        <w:rPr>
          <w:rFonts w:ascii="Verdana" w:hAnsi="Verdana"/>
          <w:sz w:val="20"/>
          <w:szCs w:val="20"/>
          <w:lang w:val="sl-SI"/>
        </w:rPr>
        <w:t>Tradi</w:t>
      </w:r>
      <w:r w:rsidR="001D3231">
        <w:rPr>
          <w:rFonts w:ascii="Verdana" w:hAnsi="Verdana"/>
          <w:sz w:val="20"/>
          <w:szCs w:val="20"/>
          <w:lang w:val="sl-SI"/>
        </w:rPr>
        <w:t xml:space="preserve">cionalno materiali visoke natezne trdnosti prinašajo težave pri varjenju ali spajanju z drugimi deli zgradbe. </w:t>
      </w:r>
      <w:r w:rsidR="004C757C">
        <w:rPr>
          <w:rFonts w:ascii="Verdana" w:hAnsi="Verdana"/>
          <w:sz w:val="20"/>
          <w:szCs w:val="20"/>
          <w:lang w:val="sl-SI"/>
        </w:rPr>
        <w:t>Pri sestavi gole karoserije novega</w:t>
      </w:r>
      <w:r w:rsidR="001D3231">
        <w:rPr>
          <w:rFonts w:ascii="Verdana" w:hAnsi="Verdana"/>
          <w:sz w:val="20"/>
          <w:szCs w:val="20"/>
          <w:lang w:val="sl-SI"/>
        </w:rPr>
        <w:t xml:space="preserve"> </w:t>
      </w:r>
      <w:r w:rsidR="00E635BD" w:rsidRPr="00207C0C">
        <w:rPr>
          <w:rFonts w:ascii="Verdana" w:hAnsi="Verdana"/>
          <w:sz w:val="20"/>
          <w:szCs w:val="20"/>
          <w:lang w:val="sl-SI"/>
        </w:rPr>
        <w:t>Qashqai</w:t>
      </w:r>
      <w:r w:rsidR="001D3231">
        <w:rPr>
          <w:rFonts w:ascii="Verdana" w:hAnsi="Verdana"/>
          <w:sz w:val="20"/>
          <w:szCs w:val="20"/>
          <w:lang w:val="sl-SI"/>
        </w:rPr>
        <w:t>ja</w:t>
      </w:r>
      <w:r w:rsidR="00E635BD" w:rsidRPr="00207C0C">
        <w:rPr>
          <w:rFonts w:ascii="Verdana" w:hAnsi="Verdana"/>
          <w:sz w:val="20"/>
          <w:szCs w:val="20"/>
          <w:lang w:val="sl-SI"/>
        </w:rPr>
        <w:t xml:space="preserve"> </w:t>
      </w:r>
      <w:r w:rsidR="001D3231">
        <w:rPr>
          <w:rFonts w:ascii="Verdana" w:hAnsi="Verdana"/>
          <w:sz w:val="20"/>
          <w:szCs w:val="20"/>
          <w:lang w:val="sl-SI"/>
        </w:rPr>
        <w:t xml:space="preserve">je uporabljeno </w:t>
      </w:r>
      <w:r w:rsidR="004C757C" w:rsidRPr="00145BA6">
        <w:rPr>
          <w:rFonts w:ascii="Verdana" w:hAnsi="Verdana"/>
          <w:sz w:val="20"/>
          <w:szCs w:val="20"/>
          <w:lang w:val="sl-SI"/>
        </w:rPr>
        <w:t>strukturno lepljenje, ki zagotovi močno okrepitev in čvrste spoje stebričkov A, B in C s šasijo in streho avtomobila.</w:t>
      </w:r>
    </w:p>
    <w:p w14:paraId="7EAFA6F4" w14:textId="47AB1FF8" w:rsidR="004B6307" w:rsidRPr="00145BA6" w:rsidRDefault="004B6307" w:rsidP="004B6307">
      <w:pPr>
        <w:jc w:val="both"/>
        <w:rPr>
          <w:rFonts w:ascii="Verdana" w:hAnsi="Verdana"/>
          <w:sz w:val="20"/>
          <w:szCs w:val="20"/>
          <w:lang w:val="sl-SI"/>
        </w:rPr>
      </w:pPr>
      <w:r w:rsidRPr="00145BA6">
        <w:rPr>
          <w:rFonts w:ascii="Verdana" w:hAnsi="Verdana"/>
          <w:sz w:val="20"/>
          <w:szCs w:val="20"/>
          <w:lang w:val="sl-SI"/>
        </w:rPr>
        <w:t>Prednja in zadnja vrata, prednja blatnika in pokrov motorja so po novem izdelani iz aluminija, kar prinaša zmanjšanje teže, ki skupaj znaša 21 kilogramov</w:t>
      </w:r>
      <w:r w:rsidR="00925C09">
        <w:rPr>
          <w:rFonts w:ascii="Verdana" w:hAnsi="Verdana"/>
          <w:sz w:val="20"/>
          <w:szCs w:val="20"/>
          <w:lang w:val="sl-SI"/>
        </w:rPr>
        <w:t xml:space="preserve"> manj</w:t>
      </w:r>
      <w:r w:rsidRPr="00145BA6">
        <w:rPr>
          <w:rFonts w:ascii="Verdana" w:hAnsi="Verdana"/>
          <w:sz w:val="20"/>
          <w:szCs w:val="20"/>
          <w:lang w:val="sl-SI"/>
        </w:rPr>
        <w:t xml:space="preserve"> v primerjavi z golo karoserijo </w:t>
      </w:r>
      <w:r>
        <w:rPr>
          <w:rFonts w:ascii="Verdana" w:hAnsi="Verdana"/>
          <w:sz w:val="20"/>
          <w:szCs w:val="20"/>
          <w:lang w:val="sl-SI"/>
        </w:rPr>
        <w:t>do</w:t>
      </w:r>
      <w:r w:rsidRPr="00145BA6">
        <w:rPr>
          <w:rFonts w:ascii="Verdana" w:hAnsi="Verdana"/>
          <w:sz w:val="20"/>
          <w:szCs w:val="20"/>
          <w:lang w:val="sl-SI"/>
        </w:rPr>
        <w:t>sedanjega modela Qashqaija.</w:t>
      </w:r>
    </w:p>
    <w:p w14:paraId="4F643E58" w14:textId="77777777" w:rsidR="004E281B" w:rsidRPr="00145BA6" w:rsidRDefault="004E281B" w:rsidP="004E281B">
      <w:pPr>
        <w:jc w:val="both"/>
        <w:rPr>
          <w:rFonts w:ascii="Verdana" w:hAnsi="Verdana"/>
          <w:sz w:val="20"/>
          <w:szCs w:val="20"/>
          <w:lang w:val="sl-SI"/>
        </w:rPr>
      </w:pPr>
      <w:r w:rsidRPr="00145BA6">
        <w:rPr>
          <w:rFonts w:ascii="Verdana" w:hAnsi="Verdana"/>
          <w:sz w:val="20"/>
          <w:szCs w:val="20"/>
          <w:lang w:val="sl-SI"/>
        </w:rPr>
        <w:t>Temeljno zgradbo – »hrbtenico« – konstrukcijske osnove CMF-C so posodobili v bolj homogeno obliko, da udarce bolje razporedi po celotni zgradbi. Zaradi tega bo ob trku zgradba energijo bolj učinkovito absorbirala v zmečkljivih območjih, in s tem omejila morebiten prenos obremenitev na potnike.</w:t>
      </w:r>
    </w:p>
    <w:p w14:paraId="099197ED" w14:textId="77777777" w:rsidR="00254016" w:rsidRDefault="004E281B" w:rsidP="00DF6F54">
      <w:pPr>
        <w:jc w:val="both"/>
        <w:rPr>
          <w:rFonts w:ascii="Verdana" w:hAnsi="Verdana"/>
          <w:sz w:val="20"/>
          <w:szCs w:val="20"/>
          <w:lang w:val="sl-SI"/>
        </w:rPr>
      </w:pPr>
      <w:r w:rsidRPr="00145BA6">
        <w:rPr>
          <w:rFonts w:ascii="Verdana" w:hAnsi="Verdana"/>
          <w:sz w:val="20"/>
          <w:szCs w:val="20"/>
          <w:lang w:val="sl-SI"/>
        </w:rPr>
        <w:t>Zahvaljujoč naprednim tehnikam proizvodnje bo končna prednost za kupce dejstvo, da je cela gola karoserija za 60 kg lažja in za 41 odstotkov bolj toga kot pri sedanjem modelu. To se kaže v prefinjenosti, udobnosti vožnje in odzivnosti na ravni višjega segmenta, poleg tega pa</w:t>
      </w:r>
      <w:r>
        <w:rPr>
          <w:rFonts w:ascii="Verdana" w:hAnsi="Verdana"/>
          <w:sz w:val="20"/>
          <w:szCs w:val="20"/>
          <w:lang w:val="sl-SI"/>
        </w:rPr>
        <w:t xml:space="preserve"> v</w:t>
      </w:r>
      <w:r w:rsidRPr="00145BA6">
        <w:rPr>
          <w:rFonts w:ascii="Verdana" w:hAnsi="Verdana"/>
          <w:sz w:val="20"/>
          <w:szCs w:val="20"/>
          <w:lang w:val="sl-SI"/>
        </w:rPr>
        <w:t xml:space="preserve"> izjemnem varovanju v primeru trka; prav tako koristi tudi </w:t>
      </w:r>
      <w:r>
        <w:rPr>
          <w:rFonts w:ascii="Verdana" w:hAnsi="Verdana"/>
          <w:sz w:val="20"/>
          <w:szCs w:val="20"/>
          <w:lang w:val="sl-SI"/>
        </w:rPr>
        <w:t>skupni</w:t>
      </w:r>
      <w:r w:rsidRPr="00145BA6">
        <w:rPr>
          <w:rFonts w:ascii="Verdana" w:hAnsi="Verdana"/>
          <w:sz w:val="20"/>
          <w:szCs w:val="20"/>
          <w:lang w:val="sl-SI"/>
        </w:rPr>
        <w:t xml:space="preserve"> učinkovitosti avtomobila.</w:t>
      </w:r>
    </w:p>
    <w:p w14:paraId="61DBA43C" w14:textId="77777777" w:rsidR="001E4972" w:rsidRDefault="001E4972" w:rsidP="00DF6F54">
      <w:pPr>
        <w:jc w:val="both"/>
        <w:rPr>
          <w:rFonts w:ascii="Verdana" w:hAnsi="Verdana"/>
          <w:b/>
          <w:sz w:val="20"/>
          <w:szCs w:val="20"/>
          <w:lang w:val="sl-SI"/>
        </w:rPr>
      </w:pPr>
    </w:p>
    <w:p w14:paraId="64FC201F" w14:textId="539DA54F" w:rsidR="00E635BD" w:rsidRPr="00DF6F54" w:rsidRDefault="004E281B" w:rsidP="00DF6F54">
      <w:pPr>
        <w:jc w:val="both"/>
        <w:rPr>
          <w:rFonts w:ascii="Verdana" w:hAnsi="Verdana"/>
          <w:sz w:val="20"/>
          <w:szCs w:val="20"/>
          <w:lang w:val="sl-SI"/>
        </w:rPr>
      </w:pPr>
      <w:r w:rsidRPr="00145BA6">
        <w:rPr>
          <w:rFonts w:ascii="Verdana" w:hAnsi="Verdana"/>
          <w:b/>
          <w:sz w:val="20"/>
          <w:szCs w:val="20"/>
          <w:lang w:val="sl-SI"/>
        </w:rPr>
        <w:t>Nova zasnova obes in volanskega mehanizma</w:t>
      </w:r>
    </w:p>
    <w:p w14:paraId="0E179B63" w14:textId="1F013A7D" w:rsidR="004E281B" w:rsidRPr="00145BA6" w:rsidRDefault="004E281B" w:rsidP="004E281B">
      <w:pPr>
        <w:jc w:val="both"/>
        <w:rPr>
          <w:rFonts w:ascii="Verdana" w:hAnsi="Verdana"/>
          <w:sz w:val="20"/>
          <w:szCs w:val="20"/>
          <w:lang w:val="sl-SI"/>
        </w:rPr>
      </w:pPr>
      <w:r w:rsidRPr="00145BA6">
        <w:rPr>
          <w:rFonts w:ascii="Verdana" w:hAnsi="Verdana"/>
          <w:sz w:val="20"/>
          <w:szCs w:val="20"/>
          <w:lang w:val="sl-SI"/>
        </w:rPr>
        <w:t>Tudi novi Qashqai bo ponujal izpolnjujoče vozne lastnosti in nadgradil svoj sloves prefinjene in razvajajoče vožnje</w:t>
      </w:r>
      <w:r w:rsidR="00925C09">
        <w:rPr>
          <w:rFonts w:ascii="Verdana" w:hAnsi="Verdana"/>
          <w:sz w:val="20"/>
          <w:szCs w:val="20"/>
          <w:lang w:val="sl-SI"/>
        </w:rPr>
        <w:t>.</w:t>
      </w:r>
    </w:p>
    <w:p w14:paraId="2FD07D2D" w14:textId="510F9436" w:rsidR="004E281B" w:rsidRPr="00145BA6" w:rsidRDefault="004E281B" w:rsidP="004E281B">
      <w:pPr>
        <w:jc w:val="both"/>
        <w:rPr>
          <w:rFonts w:ascii="Verdana" w:hAnsi="Verdana"/>
          <w:sz w:val="20"/>
          <w:szCs w:val="20"/>
          <w:lang w:val="sl-SI"/>
        </w:rPr>
      </w:pPr>
      <w:r w:rsidRPr="00145BA6">
        <w:rPr>
          <w:rFonts w:ascii="Verdana" w:hAnsi="Verdana"/>
          <w:sz w:val="20"/>
          <w:szCs w:val="20"/>
          <w:lang w:val="sl-SI"/>
        </w:rPr>
        <w:t>Nova konstrukcijska osnova CMF-C se ponaša z vzvojno togostjo avtomobilov višjega segmenta, zaradi česar obese ohranjajo natančno lego, kar zagotavlja pozitivn</w:t>
      </w:r>
      <w:r>
        <w:rPr>
          <w:rFonts w:ascii="Verdana" w:hAnsi="Verdana"/>
          <w:sz w:val="20"/>
          <w:szCs w:val="20"/>
          <w:lang w:val="sl-SI"/>
        </w:rPr>
        <w:t>o</w:t>
      </w:r>
      <w:r w:rsidRPr="00145BA6">
        <w:rPr>
          <w:rFonts w:ascii="Verdana" w:hAnsi="Verdana"/>
          <w:sz w:val="20"/>
          <w:szCs w:val="20"/>
          <w:lang w:val="sl-SI"/>
        </w:rPr>
        <w:t xml:space="preserve"> in zaupanje vzbujajoče odzivanje na ukaze volana ter bolj zanesljiv občutek med vožnjo po grobih cestiščih.</w:t>
      </w:r>
    </w:p>
    <w:p w14:paraId="145B7900" w14:textId="21A38CDB" w:rsidR="004E281B" w:rsidRPr="00145BA6" w:rsidRDefault="004E281B" w:rsidP="004E281B">
      <w:pPr>
        <w:jc w:val="both"/>
        <w:rPr>
          <w:rFonts w:ascii="Verdana" w:hAnsi="Verdana"/>
          <w:sz w:val="20"/>
          <w:szCs w:val="20"/>
          <w:lang w:val="sl-SI"/>
        </w:rPr>
      </w:pPr>
      <w:r w:rsidRPr="00145BA6">
        <w:rPr>
          <w:rFonts w:ascii="Verdana" w:hAnsi="Verdana"/>
          <w:sz w:val="20"/>
          <w:szCs w:val="20"/>
          <w:lang w:val="sl-SI"/>
        </w:rPr>
        <w:t>Zahvaljujoč konstrukcijski osnovi CMF-C ima novi Qashqai posodobljeni vzmetni nogi MacPherson spredaj in zadaj. Qashqai s pogonom na prednji kolesi s platišči premera do 48 cm (19 palcev) ima poltogo zadnjo premo s torzijskim drogom. Izvedenke s platišči premera 5</w:t>
      </w:r>
      <w:r w:rsidR="008B61F8">
        <w:rPr>
          <w:rFonts w:ascii="Verdana" w:hAnsi="Verdana"/>
          <w:sz w:val="20"/>
          <w:szCs w:val="20"/>
          <w:lang w:val="sl-SI"/>
        </w:rPr>
        <w:t>1</w:t>
      </w:r>
      <w:r w:rsidRPr="00145BA6">
        <w:rPr>
          <w:rFonts w:ascii="Verdana" w:hAnsi="Verdana"/>
          <w:sz w:val="20"/>
          <w:szCs w:val="20"/>
          <w:lang w:val="sl-SI"/>
        </w:rPr>
        <w:t xml:space="preserve"> cm (20 palcev) in različice s štirikolesnim pogonom pa bodo opremljene z napredno zasnovo z več vodili.</w:t>
      </w:r>
    </w:p>
    <w:p w14:paraId="6C334612" w14:textId="177BBB6C" w:rsidR="004E281B" w:rsidRPr="00145BA6" w:rsidRDefault="004E281B" w:rsidP="004E281B">
      <w:pPr>
        <w:jc w:val="both"/>
        <w:rPr>
          <w:rFonts w:ascii="Verdana" w:hAnsi="Verdana"/>
          <w:sz w:val="20"/>
          <w:szCs w:val="20"/>
          <w:lang w:val="sl-SI"/>
        </w:rPr>
      </w:pPr>
      <w:r w:rsidRPr="00145BA6">
        <w:rPr>
          <w:rFonts w:ascii="Verdana" w:hAnsi="Verdana"/>
          <w:sz w:val="20"/>
          <w:szCs w:val="20"/>
          <w:lang w:val="sl-SI"/>
        </w:rPr>
        <w:t xml:space="preserve">Uporaba torzijskega droga zagotavlja boljšo absorpcijo udarcev in dušenje cestnega trušča, kar pomeni umirjeno in tiho vožnjo na vseh cestnih površinah. Ključna za tako širok razpon zmožnosti je sprememba postavitve vzmeti in blažilnikov. Ta je zdaj pokončna, kar omogoča delovanje vzmeti in blažilnikov v njihovem optimalnem razponu, </w:t>
      </w:r>
      <w:r w:rsidR="006C4F17">
        <w:rPr>
          <w:rFonts w:ascii="Verdana" w:hAnsi="Verdana"/>
          <w:sz w:val="20"/>
          <w:szCs w:val="20"/>
          <w:lang w:val="sl-SI"/>
        </w:rPr>
        <w:t xml:space="preserve">njihovo </w:t>
      </w:r>
      <w:r w:rsidRPr="00145BA6">
        <w:rPr>
          <w:rFonts w:ascii="Verdana" w:hAnsi="Verdana"/>
          <w:sz w:val="20"/>
          <w:szCs w:val="20"/>
          <w:lang w:val="sl-SI"/>
        </w:rPr>
        <w:t xml:space="preserve">največjo učinkovitost, bolj nadzorovano odzivanje na grbine in udarce s ceste </w:t>
      </w:r>
      <w:r w:rsidR="006C4F17">
        <w:rPr>
          <w:rFonts w:ascii="Verdana" w:hAnsi="Verdana"/>
          <w:sz w:val="20"/>
          <w:szCs w:val="20"/>
          <w:lang w:val="sl-SI"/>
        </w:rPr>
        <w:t>ter</w:t>
      </w:r>
      <w:r w:rsidRPr="00145BA6">
        <w:rPr>
          <w:rFonts w:ascii="Verdana" w:hAnsi="Verdana"/>
          <w:sz w:val="20"/>
          <w:szCs w:val="20"/>
          <w:lang w:val="sl-SI"/>
        </w:rPr>
        <w:t xml:space="preserve"> omejevanje odbojev za umirjeno, obvladano vzmetenje, obenem pa izjemen nadzor nagibanja karoserije med spremembami smeri vožnje.</w:t>
      </w:r>
    </w:p>
    <w:p w14:paraId="0613FE81" w14:textId="1926928D" w:rsidR="004E281B" w:rsidRPr="00145BA6" w:rsidRDefault="004E281B" w:rsidP="004E281B">
      <w:pPr>
        <w:jc w:val="both"/>
        <w:rPr>
          <w:rFonts w:ascii="Verdana" w:hAnsi="Verdana"/>
          <w:sz w:val="20"/>
          <w:szCs w:val="20"/>
          <w:lang w:val="sl-SI"/>
        </w:rPr>
      </w:pPr>
      <w:r w:rsidRPr="00145BA6">
        <w:rPr>
          <w:rFonts w:ascii="Verdana" w:hAnsi="Verdana"/>
          <w:sz w:val="20"/>
          <w:szCs w:val="20"/>
          <w:lang w:val="sl-SI"/>
        </w:rPr>
        <w:t xml:space="preserve">Napredna konfiguracija večvodilske zadnje preme ponuja najboljše ravnovesje med udobnostjo vožnje in dinamičnimi voznimi lastnostmi v </w:t>
      </w:r>
      <w:r w:rsidR="006C4F17">
        <w:rPr>
          <w:rFonts w:ascii="Verdana" w:hAnsi="Verdana"/>
          <w:sz w:val="20"/>
          <w:szCs w:val="20"/>
          <w:lang w:val="sl-SI"/>
        </w:rPr>
        <w:t>segment</w:t>
      </w:r>
      <w:r w:rsidRPr="00145BA6">
        <w:rPr>
          <w:rFonts w:ascii="Verdana" w:hAnsi="Verdana"/>
          <w:sz w:val="20"/>
          <w:szCs w:val="20"/>
          <w:lang w:val="sl-SI"/>
        </w:rPr>
        <w:t>u. Po novem je pritrjena na pomožni okvir s pušami, kar omejuje cestni trušč in prenos tresljajev s ceste.</w:t>
      </w:r>
    </w:p>
    <w:p w14:paraId="2F8522A6" w14:textId="28000E7C" w:rsidR="004E281B" w:rsidRPr="00145BA6" w:rsidRDefault="004E281B" w:rsidP="004E281B">
      <w:pPr>
        <w:jc w:val="both"/>
        <w:rPr>
          <w:rFonts w:ascii="Verdana" w:hAnsi="Verdana"/>
          <w:sz w:val="20"/>
          <w:szCs w:val="20"/>
          <w:lang w:val="sl-SI"/>
        </w:rPr>
      </w:pPr>
      <w:r w:rsidRPr="00145BA6">
        <w:rPr>
          <w:rFonts w:ascii="Verdana" w:hAnsi="Verdana"/>
          <w:sz w:val="20"/>
          <w:szCs w:val="20"/>
          <w:lang w:val="sl-SI"/>
        </w:rPr>
        <w:t>Nastavitve servo volana s</w:t>
      </w:r>
      <w:r w:rsidR="006C4F17">
        <w:rPr>
          <w:rFonts w:ascii="Verdana" w:hAnsi="Verdana"/>
          <w:sz w:val="20"/>
          <w:szCs w:val="20"/>
          <w:lang w:val="sl-SI"/>
        </w:rPr>
        <w:t>o posodobljene, da ponuja boljš</w:t>
      </w:r>
      <w:r w:rsidR="00925C09">
        <w:rPr>
          <w:rFonts w:ascii="Verdana" w:hAnsi="Verdana"/>
          <w:sz w:val="20"/>
          <w:szCs w:val="20"/>
          <w:lang w:val="sl-SI"/>
        </w:rPr>
        <w:t>o</w:t>
      </w:r>
      <w:r w:rsidRPr="00145BA6">
        <w:rPr>
          <w:rFonts w:ascii="Verdana" w:hAnsi="Verdana"/>
          <w:sz w:val="20"/>
          <w:szCs w:val="20"/>
          <w:lang w:val="sl-SI"/>
        </w:rPr>
        <w:t xml:space="preserve"> odzivnost in občutek okrog osrednje lege volana ter manjše trenje.</w:t>
      </w:r>
    </w:p>
    <w:p w14:paraId="000521F2" w14:textId="02CABB9A" w:rsidR="00B93CF3" w:rsidRDefault="004E281B" w:rsidP="00E635BD">
      <w:pPr>
        <w:jc w:val="both"/>
        <w:rPr>
          <w:rFonts w:ascii="Verdana" w:hAnsi="Verdana"/>
          <w:i/>
          <w:sz w:val="20"/>
          <w:szCs w:val="20"/>
          <w:lang w:val="sl-SI"/>
        </w:rPr>
      </w:pPr>
      <w:r w:rsidRPr="00145BA6">
        <w:rPr>
          <w:rFonts w:ascii="Verdana" w:hAnsi="Verdana"/>
          <w:sz w:val="20"/>
          <w:szCs w:val="20"/>
          <w:lang w:val="sl-SI"/>
        </w:rPr>
        <w:t>David Moss, podpredsednik za raziskave in razvoj za območje Afrike, Bližnjega Vzhoda, Indije, Evrope in Oceanije (AMIEO): »</w:t>
      </w:r>
      <w:r w:rsidRPr="00145BA6">
        <w:rPr>
          <w:rFonts w:ascii="Verdana" w:hAnsi="Verdana"/>
          <w:i/>
          <w:sz w:val="20"/>
          <w:szCs w:val="20"/>
          <w:lang w:val="sl-SI"/>
        </w:rPr>
        <w:t>Naši inženirji so opravili primerjavo preseka kombi limuzin segmenta C in avtomobile neposrednih tekmecev ter skozi tisoče preskusnih kilometrov po cestah in v preskusnih objektih po Evropi dosegli ravnovesje vzmetenja in vodljivosti, ki uživanju v vožnji namenja osrednjo vlogo.«</w:t>
      </w:r>
    </w:p>
    <w:p w14:paraId="368BA2DE" w14:textId="77777777" w:rsidR="00925C09" w:rsidRPr="00925C09" w:rsidRDefault="00925C09" w:rsidP="00E635BD">
      <w:pPr>
        <w:jc w:val="both"/>
        <w:rPr>
          <w:rFonts w:ascii="Verdana" w:hAnsi="Verdana"/>
          <w:i/>
          <w:sz w:val="20"/>
          <w:szCs w:val="20"/>
          <w:lang w:val="sl-SI"/>
        </w:rPr>
      </w:pPr>
    </w:p>
    <w:p w14:paraId="781652A6" w14:textId="77777777" w:rsidR="006E322D" w:rsidRPr="00207C0C" w:rsidRDefault="006E322D" w:rsidP="006E322D">
      <w:pPr>
        <w:pStyle w:val="Body"/>
        <w:rPr>
          <w:rFonts w:ascii="Verdana" w:eastAsia="Nissan Brand Light" w:hAnsi="Verdana" w:cs="Nissan Brand Light"/>
          <w:b/>
          <w:bCs/>
          <w:sz w:val="16"/>
          <w:szCs w:val="16"/>
          <w:lang w:val="sl-SI"/>
        </w:rPr>
      </w:pPr>
      <w:r w:rsidRPr="00207C0C">
        <w:rPr>
          <w:rFonts w:ascii="Verdana" w:hAnsi="Verdana"/>
          <w:b/>
          <w:bCs/>
          <w:sz w:val="16"/>
          <w:szCs w:val="16"/>
          <w:lang w:val="sl-SI" w:eastAsia="en-US"/>
        </w:rPr>
        <w:t>O Nissanu v Evropi</w:t>
      </w:r>
    </w:p>
    <w:p w14:paraId="52EF4F14" w14:textId="77777777" w:rsidR="00925C09" w:rsidRDefault="006E322D" w:rsidP="00925C09">
      <w:pPr>
        <w:pStyle w:val="Default"/>
        <w:spacing w:before="360" w:after="120"/>
        <w:rPr>
          <w:sz w:val="16"/>
          <w:szCs w:val="16"/>
          <w:lang w:val="sl-SI" w:eastAsia="en-US"/>
        </w:rPr>
      </w:pPr>
      <w:r w:rsidRPr="00207C0C">
        <w:rPr>
          <w:sz w:val="16"/>
          <w:szCs w:val="16"/>
          <w:lang w:val="sl-SI" w:eastAsia="en-US"/>
        </w:rPr>
        <w:t>Nissan je v Evropi eden najbolj celovito navzočih neevropskih avtomobilskih proizvajalcev, saj v svojih evropskih centrih za oblikovanje, raziskave in razvoj, proizvodnjo, logistiko, prodajo in trženje zaposluje več kot 16.000 ljudi. V letu 2019 so v Nissanovih tovarnah v Veliki Britaniji, Španiji in Rusiji izdelali okrog 465.000 vozil, med katerimi so bili tudi nagrajeni križanci, lahka gospodarska vozila in električni Nissan LEAF. Sledeč cilju nič izpustov in nič smrtnih žrtev v cestnem prometu Nissan vodi s svojim videnjem Inteligentne Mobilnosti. Ta celovit, 360-stopinjski pristop k mobilnosti prihodnosti je zamišljen kot vodilo za razvoj Nissanovih izdelkov in tehnologij in je temelj ključnih odločitev podjetja o pogonskih sklopih vozil, načinu vožnje in njih vključevanju v družbo.</w:t>
      </w:r>
    </w:p>
    <w:p w14:paraId="0AA8BE2A" w14:textId="27AA7FA3" w:rsidR="006E322D" w:rsidRPr="00207C0C" w:rsidRDefault="006E322D" w:rsidP="00925C09">
      <w:pPr>
        <w:pStyle w:val="Default"/>
        <w:spacing w:before="360" w:after="120"/>
        <w:jc w:val="center"/>
        <w:rPr>
          <w:sz w:val="20"/>
          <w:szCs w:val="20"/>
          <w:lang w:val="sl-SI"/>
        </w:rPr>
      </w:pPr>
      <w:r w:rsidRPr="00207C0C">
        <w:rPr>
          <w:sz w:val="20"/>
          <w:szCs w:val="20"/>
          <w:lang w:val="sl-SI"/>
        </w:rPr>
        <w:t>###</w:t>
      </w:r>
    </w:p>
    <w:p w14:paraId="50716D1E" w14:textId="111EE26B" w:rsidR="00006F45" w:rsidRPr="000A67E1" w:rsidRDefault="00006F45" w:rsidP="00006F45">
      <w:pPr>
        <w:snapToGrid w:val="0"/>
        <w:rPr>
          <w:rFonts w:ascii="Verdana" w:hAnsi="Verdana"/>
          <w:b/>
          <w:sz w:val="20"/>
          <w:szCs w:val="20"/>
          <w:lang w:val="sl-SI"/>
        </w:rPr>
      </w:pPr>
      <w:bookmarkStart w:id="0" w:name="_Hlk64379676"/>
      <w:r w:rsidRPr="000A67E1">
        <w:rPr>
          <w:rFonts w:ascii="Verdana" w:hAnsi="Verdana"/>
          <w:b/>
          <w:sz w:val="20"/>
          <w:szCs w:val="20"/>
          <w:lang w:val="sl-SI"/>
        </w:rPr>
        <w:t>Kontakt:</w:t>
      </w:r>
    </w:p>
    <w:p w14:paraId="2A74096B" w14:textId="77777777" w:rsidR="00006F45" w:rsidRPr="00936987" w:rsidRDefault="00006F45" w:rsidP="00006F45">
      <w:pPr>
        <w:pStyle w:val="FrameContents"/>
        <w:jc w:val="both"/>
        <w:rPr>
          <w:rFonts w:ascii="Verdana" w:hAnsi="Verdana"/>
          <w:sz w:val="20"/>
          <w:szCs w:val="22"/>
          <w:lang w:val="sl-SI"/>
        </w:rPr>
      </w:pPr>
      <w:r w:rsidRPr="00936987">
        <w:rPr>
          <w:rFonts w:ascii="Verdana" w:hAnsi="Verdana"/>
          <w:sz w:val="20"/>
          <w:szCs w:val="22"/>
          <w:lang w:val="sl-SI"/>
        </w:rPr>
        <w:t>Nastja Čakš</w:t>
      </w:r>
    </w:p>
    <w:p w14:paraId="409A0877" w14:textId="77777777" w:rsidR="00006F45" w:rsidRPr="00936987" w:rsidRDefault="00006F45" w:rsidP="00006F45">
      <w:pPr>
        <w:pStyle w:val="FrameContents"/>
        <w:jc w:val="both"/>
        <w:rPr>
          <w:rFonts w:ascii="Verdana" w:hAnsi="Verdana"/>
          <w:sz w:val="20"/>
          <w:szCs w:val="22"/>
          <w:lang w:val="sl-SI"/>
        </w:rPr>
      </w:pPr>
      <w:r w:rsidRPr="00936987">
        <w:rPr>
          <w:rFonts w:ascii="Verdana" w:hAnsi="Verdana"/>
          <w:sz w:val="20"/>
          <w:szCs w:val="22"/>
          <w:lang w:val="sl-SI"/>
        </w:rPr>
        <w:t>M: +386 41 728 386</w:t>
      </w:r>
    </w:p>
    <w:p w14:paraId="5A8C25ED" w14:textId="41B99B51" w:rsidR="006E322D" w:rsidRPr="00006F45" w:rsidRDefault="00006F45" w:rsidP="00925C09">
      <w:pPr>
        <w:pStyle w:val="FrameContents"/>
        <w:jc w:val="both"/>
        <w:rPr>
          <w:rFonts w:ascii="Verdana" w:eastAsia="MS PGothic" w:hAnsi="Verdana"/>
          <w:sz w:val="20"/>
          <w:szCs w:val="20"/>
        </w:rPr>
      </w:pPr>
      <w:r w:rsidRPr="00936987">
        <w:rPr>
          <w:rFonts w:ascii="Verdana" w:hAnsi="Verdana"/>
          <w:sz w:val="20"/>
          <w:szCs w:val="22"/>
          <w:lang w:val="sl-SI"/>
        </w:rPr>
        <w:t>E-Mail: nastja</w:t>
      </w:r>
      <w:r w:rsidRPr="00E359D8">
        <w:rPr>
          <w:rFonts w:ascii="Verdana" w:hAnsi="Verdana"/>
          <w:sz w:val="20"/>
          <w:szCs w:val="22"/>
        </w:rPr>
        <w:t>.caks@nissan-adriatic.com</w:t>
      </w:r>
      <w:bookmarkEnd w:id="0"/>
    </w:p>
    <w:sectPr w:rsidR="006E322D" w:rsidRPr="00006F45" w:rsidSect="000945E7">
      <w:footerReference w:type="default" r:id="rId11"/>
      <w:headerReference w:type="first" r:id="rId12"/>
      <w:footerReference w:type="first" r:id="rId13"/>
      <w:pgSz w:w="12240" w:h="15840"/>
      <w:pgMar w:top="990" w:right="1440" w:bottom="1440" w:left="1800" w:header="144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8214EF" w14:textId="77777777" w:rsidR="00EC2E2D" w:rsidRDefault="00EC2E2D">
      <w:pPr>
        <w:spacing w:after="0" w:line="240" w:lineRule="auto"/>
      </w:pPr>
      <w:r>
        <w:separator/>
      </w:r>
    </w:p>
  </w:endnote>
  <w:endnote w:type="continuationSeparator" w:id="0">
    <w:p w14:paraId="2A4C5492" w14:textId="77777777" w:rsidR="00EC2E2D" w:rsidRDefault="00EC2E2D">
      <w:pPr>
        <w:spacing w:after="0" w:line="240" w:lineRule="auto"/>
      </w:pPr>
      <w:r>
        <w:continuationSeparator/>
      </w:r>
    </w:p>
  </w:endnote>
  <w:endnote w:type="continuationNotice" w:id="1">
    <w:p w14:paraId="59B356E9" w14:textId="77777777" w:rsidR="00EC2E2D" w:rsidRDefault="00EC2E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w:charset w:val="80"/>
    <w:family w:val="swiss"/>
    <w:pitch w:val="variable"/>
    <w:sig w:usb0="E00002FF" w:usb1="6AC7FFFF" w:usb2="08000012" w:usb3="00000000" w:csb0="0002009F" w:csb1="00000000"/>
  </w:font>
  <w:font w:name="Segoe UI">
    <w:panose1 w:val="020B0502040204020203"/>
    <w:charset w:val="EE"/>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0000012" w:usb3="00000000" w:csb0="0002009F" w:csb1="00000000"/>
  </w:font>
  <w:font w:name="Nissan Brand Light">
    <w:panose1 w:val="020B0304020204030204"/>
    <w:charset w:val="00"/>
    <w:family w:val="swiss"/>
    <w:notTrueType/>
    <w:pitch w:val="variable"/>
    <w:sig w:usb0="A00002AF" w:usb1="0000000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FAF882" w14:textId="462007C5" w:rsidR="00925C09" w:rsidRDefault="00925C09">
    <w:pPr>
      <w:pStyle w:val="Noga"/>
    </w:pPr>
    <w:r>
      <w:rPr>
        <w:noProof/>
      </w:rPr>
      <mc:AlternateContent>
        <mc:Choice Requires="wps">
          <w:drawing>
            <wp:anchor distT="0" distB="0" distL="114300" distR="114300" simplePos="0" relativeHeight="251662336" behindDoc="0" locked="0" layoutInCell="0" allowOverlap="1" wp14:anchorId="55D6F7BE" wp14:editId="0D987202">
              <wp:simplePos x="0" y="0"/>
              <wp:positionH relativeFrom="page">
                <wp:posOffset>0</wp:posOffset>
              </wp:positionH>
              <wp:positionV relativeFrom="page">
                <wp:posOffset>9615170</wp:posOffset>
              </wp:positionV>
              <wp:extent cx="7772400" cy="252095"/>
              <wp:effectExtent l="0" t="0" r="0" b="14605"/>
              <wp:wrapNone/>
              <wp:docPr id="1" name="MSIPCM996248bf99396e797bebf1c4" descr="{&quot;HashCode&quot;:-42496439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9EF4570" w14:textId="00C850B5" w:rsidR="00925C09" w:rsidRPr="00925C09" w:rsidRDefault="00925C09" w:rsidP="00925C09">
                          <w:pPr>
                            <w:spacing w:after="0"/>
                            <w:jc w:val="right"/>
                            <w:rPr>
                              <w:color w:val="000000"/>
                              <w:sz w:val="20"/>
                            </w:rPr>
                          </w:pPr>
                          <w:r w:rsidRPr="00925C09">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55D6F7BE" id="_x0000_t202" coordsize="21600,21600" o:spt="202" path="m,l,21600r21600,l21600,xe">
              <v:stroke joinstyle="miter"/>
              <v:path gradientshapeok="t" o:connecttype="rect"/>
            </v:shapetype>
            <v:shape id="MSIPCM996248bf99396e797bebf1c4" o:spid="_x0000_s1026" type="#_x0000_t202" alt="{&quot;HashCode&quot;:-424964394,&quot;Height&quot;:792.0,&quot;Width&quot;:612.0,&quot;Placement&quot;:&quot;Footer&quot;,&quot;Index&quot;:&quot;Primary&quot;,&quot;Section&quot;:1,&quot;Top&quot;:0.0,&quot;Left&quot;:0.0}" style="position:absolute;margin-left:0;margin-top:757.1pt;width:612pt;height:19.8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" o:allowincell="f" filled="f" stroked="f" strokeweight=".5pt">
              <v:textbox inset=",0,20pt,0">
                <w:txbxContent>
                  <w:p w14:paraId="09EF4570" w14:textId="00C850B5" w:rsidR="00925C09" w:rsidRPr="00925C09" w:rsidRDefault="00925C09" w:rsidP="00925C09">
                    <w:pPr>
                      <w:spacing w:after="0"/>
                      <w:jc w:val="right"/>
                      <w:rPr>
                        <w:color w:val="000000"/>
                        <w:sz w:val="20"/>
                      </w:rPr>
                    </w:pPr>
                    <w:r w:rsidRPr="00925C09">
                      <w:rPr>
                        <w:color w:val="000000"/>
                        <w:sz w:val="20"/>
                      </w:rPr>
                      <w:t>Confidential 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93509" w14:textId="2671FE7E" w:rsidR="00925C09" w:rsidRDefault="00925C09">
    <w:pPr>
      <w:pStyle w:val="Noga"/>
    </w:pPr>
    <w:r>
      <w:rPr>
        <w:noProof/>
      </w:rPr>
      <mc:AlternateContent>
        <mc:Choice Requires="wps">
          <w:drawing>
            <wp:anchor distT="0" distB="0" distL="114300" distR="114300" simplePos="0" relativeHeight="251672576" behindDoc="0" locked="0" layoutInCell="0" allowOverlap="1" wp14:anchorId="7E3CE895" wp14:editId="12ED5108">
              <wp:simplePos x="0" y="0"/>
              <wp:positionH relativeFrom="page">
                <wp:posOffset>0</wp:posOffset>
              </wp:positionH>
              <wp:positionV relativeFrom="page">
                <wp:posOffset>9615170</wp:posOffset>
              </wp:positionV>
              <wp:extent cx="7772400" cy="252095"/>
              <wp:effectExtent l="0" t="0" r="0" b="14605"/>
              <wp:wrapNone/>
              <wp:docPr id="2" name="MSIPCM21eb43f7a9a3a8b0ae2a450f" descr="{&quot;HashCode&quot;:-424964394,&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97747F2" w14:textId="314D6198" w:rsidR="00925C09" w:rsidRPr="00925C09" w:rsidRDefault="00925C09" w:rsidP="00925C09">
                          <w:pPr>
                            <w:spacing w:after="0"/>
                            <w:jc w:val="right"/>
                            <w:rPr>
                              <w:color w:val="000000"/>
                              <w:sz w:val="20"/>
                            </w:rPr>
                          </w:pPr>
                          <w:r w:rsidRPr="00925C09">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7E3CE895" id="_x0000_t202" coordsize="21600,21600" o:spt="202" path="m,l,21600r21600,l21600,xe">
              <v:stroke joinstyle="miter"/>
              <v:path gradientshapeok="t" o:connecttype="rect"/>
            </v:shapetype>
            <v:shape id="MSIPCM21eb43f7a9a3a8b0ae2a450f" o:spid="_x0000_s1027" type="#_x0000_t202" alt="{&quot;HashCode&quot;:-424964394,&quot;Height&quot;:792.0,&quot;Width&quot;:612.0,&quot;Placement&quot;:&quot;Footer&quot;,&quot;Index&quot;:&quot;FirstPage&quot;,&quot;Section&quot;:1,&quot;Top&quot;:0.0,&quot;Left&quot;:0.0}" style="position:absolute;margin-left:0;margin-top:757.1pt;width:612pt;height:19.85pt;z-index:25167257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" o:allowincell="f" filled="f" stroked="f" strokeweight=".5pt">
              <v:textbox inset=",0,20pt,0">
                <w:txbxContent>
                  <w:p w14:paraId="597747F2" w14:textId="314D6198" w:rsidR="00925C09" w:rsidRPr="00925C09" w:rsidRDefault="00925C09" w:rsidP="00925C09">
                    <w:pPr>
                      <w:spacing w:after="0"/>
                      <w:jc w:val="right"/>
                      <w:rPr>
                        <w:color w:val="000000"/>
                        <w:sz w:val="20"/>
                      </w:rPr>
                    </w:pPr>
                    <w:r w:rsidRPr="00925C09">
                      <w:rPr>
                        <w:color w:val="000000"/>
                        <w:sz w:val="20"/>
                      </w:rPr>
                      <w:t>Confidential 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3D1BA6" w14:textId="77777777" w:rsidR="00EC2E2D" w:rsidRDefault="00EC2E2D">
      <w:pPr>
        <w:spacing w:after="0" w:line="240" w:lineRule="auto"/>
      </w:pPr>
      <w:r>
        <w:separator/>
      </w:r>
    </w:p>
  </w:footnote>
  <w:footnote w:type="continuationSeparator" w:id="0">
    <w:p w14:paraId="1DC2AADA" w14:textId="77777777" w:rsidR="00EC2E2D" w:rsidRDefault="00EC2E2D">
      <w:pPr>
        <w:spacing w:after="0" w:line="240" w:lineRule="auto"/>
      </w:pPr>
      <w:r>
        <w:continuationSeparator/>
      </w:r>
    </w:p>
  </w:footnote>
  <w:footnote w:type="continuationNotice" w:id="1">
    <w:p w14:paraId="26B20153" w14:textId="77777777" w:rsidR="00EC2E2D" w:rsidRDefault="00EC2E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3BBC3" w14:textId="77777777" w:rsidR="007C6A9C" w:rsidRDefault="0051137B">
    <w:pPr>
      <w:pStyle w:val="Glava"/>
    </w:pPr>
    <w:r>
      <w:rPr>
        <w:noProof/>
        <w:lang w:val="sl-SI" w:eastAsia="sl-SI"/>
      </w:rPr>
      <w:drawing>
        <wp:anchor distT="0" distB="0" distL="114300" distR="114300" simplePos="0" relativeHeight="251652096" behindDoc="0" locked="0" layoutInCell="1" allowOverlap="1" wp14:anchorId="062A067C" wp14:editId="1547891C">
          <wp:simplePos x="0" y="0"/>
          <wp:positionH relativeFrom="margin">
            <wp:align>left</wp:align>
          </wp:positionH>
          <wp:positionV relativeFrom="paragraph">
            <wp:posOffset>-234950</wp:posOffset>
          </wp:positionV>
          <wp:extent cx="1007110" cy="842645"/>
          <wp:effectExtent l="0" t="0" r="2540" b="0"/>
          <wp:wrapTopAndBottom/>
          <wp:docPr id="5"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7110" cy="84264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50776A"/>
    <w:multiLevelType w:val="hybridMultilevel"/>
    <w:tmpl w:val="F75AC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AC2A38"/>
    <w:multiLevelType w:val="hybridMultilevel"/>
    <w:tmpl w:val="A476D5CC"/>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2" w15:restartNumberingAfterBreak="0">
    <w:nsid w:val="5ED71953"/>
    <w:multiLevelType w:val="hybridMultilevel"/>
    <w:tmpl w:val="9B988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hyphenationZone w:val="425"/>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137B"/>
    <w:rsid w:val="00003EA6"/>
    <w:rsid w:val="00006F45"/>
    <w:rsid w:val="00025591"/>
    <w:rsid w:val="000307BB"/>
    <w:rsid w:val="00040030"/>
    <w:rsid w:val="000419DA"/>
    <w:rsid w:val="000568FF"/>
    <w:rsid w:val="000569D0"/>
    <w:rsid w:val="00061363"/>
    <w:rsid w:val="000644BD"/>
    <w:rsid w:val="000721D3"/>
    <w:rsid w:val="00081559"/>
    <w:rsid w:val="00083A9D"/>
    <w:rsid w:val="00092601"/>
    <w:rsid w:val="000945E7"/>
    <w:rsid w:val="000A25B0"/>
    <w:rsid w:val="000A5A2B"/>
    <w:rsid w:val="000A5E1C"/>
    <w:rsid w:val="000B4AB0"/>
    <w:rsid w:val="000C266A"/>
    <w:rsid w:val="000C7485"/>
    <w:rsid w:val="000D3F61"/>
    <w:rsid w:val="000D5471"/>
    <w:rsid w:val="000E046C"/>
    <w:rsid w:val="000E1F2A"/>
    <w:rsid w:val="000F2F8F"/>
    <w:rsid w:val="000F43C1"/>
    <w:rsid w:val="001037A6"/>
    <w:rsid w:val="00111E5F"/>
    <w:rsid w:val="001230FC"/>
    <w:rsid w:val="00125590"/>
    <w:rsid w:val="00136804"/>
    <w:rsid w:val="00136839"/>
    <w:rsid w:val="0013736F"/>
    <w:rsid w:val="00141061"/>
    <w:rsid w:val="00141395"/>
    <w:rsid w:val="00165D26"/>
    <w:rsid w:val="00175784"/>
    <w:rsid w:val="0017604D"/>
    <w:rsid w:val="001769D0"/>
    <w:rsid w:val="00177BD2"/>
    <w:rsid w:val="00182EE5"/>
    <w:rsid w:val="00186014"/>
    <w:rsid w:val="001967AE"/>
    <w:rsid w:val="001A0D94"/>
    <w:rsid w:val="001A72C1"/>
    <w:rsid w:val="001B4131"/>
    <w:rsid w:val="001B754E"/>
    <w:rsid w:val="001B7DDF"/>
    <w:rsid w:val="001C6CCD"/>
    <w:rsid w:val="001D3231"/>
    <w:rsid w:val="001E4972"/>
    <w:rsid w:val="001E5AD9"/>
    <w:rsid w:val="001E6169"/>
    <w:rsid w:val="001E7D2A"/>
    <w:rsid w:val="001F7645"/>
    <w:rsid w:val="00207C0C"/>
    <w:rsid w:val="00207EF3"/>
    <w:rsid w:val="00210BE4"/>
    <w:rsid w:val="002126AC"/>
    <w:rsid w:val="00222DE4"/>
    <w:rsid w:val="00230563"/>
    <w:rsid w:val="00230EDB"/>
    <w:rsid w:val="00233EAD"/>
    <w:rsid w:val="00247820"/>
    <w:rsid w:val="00247A8D"/>
    <w:rsid w:val="00250D71"/>
    <w:rsid w:val="0025128C"/>
    <w:rsid w:val="00254016"/>
    <w:rsid w:val="002552CD"/>
    <w:rsid w:val="002577DE"/>
    <w:rsid w:val="00260165"/>
    <w:rsid w:val="00267916"/>
    <w:rsid w:val="00274984"/>
    <w:rsid w:val="00282E4A"/>
    <w:rsid w:val="002871BB"/>
    <w:rsid w:val="0028752C"/>
    <w:rsid w:val="00290968"/>
    <w:rsid w:val="0029278A"/>
    <w:rsid w:val="002B3CBD"/>
    <w:rsid w:val="002C0193"/>
    <w:rsid w:val="002C1466"/>
    <w:rsid w:val="002D0112"/>
    <w:rsid w:val="002E2345"/>
    <w:rsid w:val="002E2C24"/>
    <w:rsid w:val="002E5F1D"/>
    <w:rsid w:val="003023C3"/>
    <w:rsid w:val="003238CF"/>
    <w:rsid w:val="00327552"/>
    <w:rsid w:val="00345052"/>
    <w:rsid w:val="00346511"/>
    <w:rsid w:val="00347EA8"/>
    <w:rsid w:val="00354865"/>
    <w:rsid w:val="00372853"/>
    <w:rsid w:val="0039415E"/>
    <w:rsid w:val="00397698"/>
    <w:rsid w:val="003A70D5"/>
    <w:rsid w:val="003B403C"/>
    <w:rsid w:val="003C1251"/>
    <w:rsid w:val="003C2405"/>
    <w:rsid w:val="003D38D5"/>
    <w:rsid w:val="003E492A"/>
    <w:rsid w:val="003E4BBE"/>
    <w:rsid w:val="003F0541"/>
    <w:rsid w:val="003F097D"/>
    <w:rsid w:val="003F5AF3"/>
    <w:rsid w:val="00410E5E"/>
    <w:rsid w:val="004226C2"/>
    <w:rsid w:val="00442C4F"/>
    <w:rsid w:val="0044533C"/>
    <w:rsid w:val="00446BBA"/>
    <w:rsid w:val="00447AB7"/>
    <w:rsid w:val="00471304"/>
    <w:rsid w:val="004814D2"/>
    <w:rsid w:val="0048238B"/>
    <w:rsid w:val="00495101"/>
    <w:rsid w:val="00496D72"/>
    <w:rsid w:val="00497674"/>
    <w:rsid w:val="004A0373"/>
    <w:rsid w:val="004A27C2"/>
    <w:rsid w:val="004B398D"/>
    <w:rsid w:val="004B3FD3"/>
    <w:rsid w:val="004B4603"/>
    <w:rsid w:val="004B515A"/>
    <w:rsid w:val="004B6307"/>
    <w:rsid w:val="004C6A56"/>
    <w:rsid w:val="004C757C"/>
    <w:rsid w:val="004E281B"/>
    <w:rsid w:val="004E3B34"/>
    <w:rsid w:val="004E4055"/>
    <w:rsid w:val="004F4B8E"/>
    <w:rsid w:val="0050545B"/>
    <w:rsid w:val="005076ED"/>
    <w:rsid w:val="0051137B"/>
    <w:rsid w:val="00511626"/>
    <w:rsid w:val="00516310"/>
    <w:rsid w:val="0051653B"/>
    <w:rsid w:val="00521401"/>
    <w:rsid w:val="0052477A"/>
    <w:rsid w:val="00532AFF"/>
    <w:rsid w:val="00533108"/>
    <w:rsid w:val="00542904"/>
    <w:rsid w:val="00560429"/>
    <w:rsid w:val="0056045D"/>
    <w:rsid w:val="0056096B"/>
    <w:rsid w:val="00570385"/>
    <w:rsid w:val="005739F4"/>
    <w:rsid w:val="0058387F"/>
    <w:rsid w:val="00585911"/>
    <w:rsid w:val="0059672D"/>
    <w:rsid w:val="005A1B2B"/>
    <w:rsid w:val="005A4618"/>
    <w:rsid w:val="005A64C1"/>
    <w:rsid w:val="005B541F"/>
    <w:rsid w:val="005C711A"/>
    <w:rsid w:val="005D32D1"/>
    <w:rsid w:val="005D5DA6"/>
    <w:rsid w:val="005F037C"/>
    <w:rsid w:val="005F5973"/>
    <w:rsid w:val="00604906"/>
    <w:rsid w:val="00605B8B"/>
    <w:rsid w:val="00607990"/>
    <w:rsid w:val="00616597"/>
    <w:rsid w:val="0061795F"/>
    <w:rsid w:val="0063131F"/>
    <w:rsid w:val="0064443C"/>
    <w:rsid w:val="00645C13"/>
    <w:rsid w:val="00651D9F"/>
    <w:rsid w:val="00654957"/>
    <w:rsid w:val="00654F66"/>
    <w:rsid w:val="00663763"/>
    <w:rsid w:val="00663829"/>
    <w:rsid w:val="00666E1A"/>
    <w:rsid w:val="00681DBE"/>
    <w:rsid w:val="00692A4C"/>
    <w:rsid w:val="006977D0"/>
    <w:rsid w:val="00697FB2"/>
    <w:rsid w:val="006B00D1"/>
    <w:rsid w:val="006B1C76"/>
    <w:rsid w:val="006B4C5A"/>
    <w:rsid w:val="006B4E32"/>
    <w:rsid w:val="006B6AF5"/>
    <w:rsid w:val="006C3C00"/>
    <w:rsid w:val="006C4E95"/>
    <w:rsid w:val="006C4F17"/>
    <w:rsid w:val="006C5993"/>
    <w:rsid w:val="006D00A6"/>
    <w:rsid w:val="006D6655"/>
    <w:rsid w:val="006E322D"/>
    <w:rsid w:val="006E5BD6"/>
    <w:rsid w:val="006F03EB"/>
    <w:rsid w:val="006F06A4"/>
    <w:rsid w:val="00722535"/>
    <w:rsid w:val="00727A26"/>
    <w:rsid w:val="007328C7"/>
    <w:rsid w:val="007363A8"/>
    <w:rsid w:val="0074276B"/>
    <w:rsid w:val="00747F92"/>
    <w:rsid w:val="0076156B"/>
    <w:rsid w:val="00763A58"/>
    <w:rsid w:val="00767254"/>
    <w:rsid w:val="007814AF"/>
    <w:rsid w:val="007846B0"/>
    <w:rsid w:val="00794C21"/>
    <w:rsid w:val="007977FF"/>
    <w:rsid w:val="007A189D"/>
    <w:rsid w:val="007A1EE2"/>
    <w:rsid w:val="007A7C85"/>
    <w:rsid w:val="007B3152"/>
    <w:rsid w:val="007B6C9E"/>
    <w:rsid w:val="007C436B"/>
    <w:rsid w:val="007C6A9C"/>
    <w:rsid w:val="007D6A18"/>
    <w:rsid w:val="007D7705"/>
    <w:rsid w:val="007E76DC"/>
    <w:rsid w:val="007F10B3"/>
    <w:rsid w:val="007F29CF"/>
    <w:rsid w:val="007F5CCF"/>
    <w:rsid w:val="007F75BB"/>
    <w:rsid w:val="007F7B74"/>
    <w:rsid w:val="00813966"/>
    <w:rsid w:val="00822331"/>
    <w:rsid w:val="00830D7D"/>
    <w:rsid w:val="00833279"/>
    <w:rsid w:val="00853982"/>
    <w:rsid w:val="00856B1B"/>
    <w:rsid w:val="00864548"/>
    <w:rsid w:val="00870CAE"/>
    <w:rsid w:val="00874EBD"/>
    <w:rsid w:val="00882714"/>
    <w:rsid w:val="00885352"/>
    <w:rsid w:val="008A6FB6"/>
    <w:rsid w:val="008A72D1"/>
    <w:rsid w:val="008B5546"/>
    <w:rsid w:val="008B61F8"/>
    <w:rsid w:val="008D0F29"/>
    <w:rsid w:val="008E62E3"/>
    <w:rsid w:val="008F054D"/>
    <w:rsid w:val="008F15F2"/>
    <w:rsid w:val="009016F3"/>
    <w:rsid w:val="00901A87"/>
    <w:rsid w:val="009137E6"/>
    <w:rsid w:val="00921876"/>
    <w:rsid w:val="00925C09"/>
    <w:rsid w:val="00927DB9"/>
    <w:rsid w:val="00930A95"/>
    <w:rsid w:val="009324EF"/>
    <w:rsid w:val="009332C1"/>
    <w:rsid w:val="00935F2E"/>
    <w:rsid w:val="0093624C"/>
    <w:rsid w:val="00940C24"/>
    <w:rsid w:val="00945483"/>
    <w:rsid w:val="0095590C"/>
    <w:rsid w:val="009803CE"/>
    <w:rsid w:val="00986231"/>
    <w:rsid w:val="00986E25"/>
    <w:rsid w:val="00992067"/>
    <w:rsid w:val="00997492"/>
    <w:rsid w:val="0099778D"/>
    <w:rsid w:val="00997C98"/>
    <w:rsid w:val="009B23A2"/>
    <w:rsid w:val="009B41CA"/>
    <w:rsid w:val="009B61AE"/>
    <w:rsid w:val="009C04CA"/>
    <w:rsid w:val="009C05DF"/>
    <w:rsid w:val="009D310C"/>
    <w:rsid w:val="009D6B7F"/>
    <w:rsid w:val="009E54E6"/>
    <w:rsid w:val="00A01173"/>
    <w:rsid w:val="00A12E24"/>
    <w:rsid w:val="00A1667E"/>
    <w:rsid w:val="00A351EE"/>
    <w:rsid w:val="00A42365"/>
    <w:rsid w:val="00A574E6"/>
    <w:rsid w:val="00A63F60"/>
    <w:rsid w:val="00A73A26"/>
    <w:rsid w:val="00A76A0B"/>
    <w:rsid w:val="00A77554"/>
    <w:rsid w:val="00A836F2"/>
    <w:rsid w:val="00A92666"/>
    <w:rsid w:val="00A936EC"/>
    <w:rsid w:val="00AB360B"/>
    <w:rsid w:val="00AB4393"/>
    <w:rsid w:val="00AB5D5B"/>
    <w:rsid w:val="00AB7858"/>
    <w:rsid w:val="00AC77E4"/>
    <w:rsid w:val="00AD35C7"/>
    <w:rsid w:val="00AF3C41"/>
    <w:rsid w:val="00B17007"/>
    <w:rsid w:val="00B1774E"/>
    <w:rsid w:val="00B31A43"/>
    <w:rsid w:val="00B3719C"/>
    <w:rsid w:val="00B40114"/>
    <w:rsid w:val="00B42D60"/>
    <w:rsid w:val="00B5568C"/>
    <w:rsid w:val="00B631CD"/>
    <w:rsid w:val="00B66EDB"/>
    <w:rsid w:val="00B72E13"/>
    <w:rsid w:val="00B80A36"/>
    <w:rsid w:val="00B80EB2"/>
    <w:rsid w:val="00B83F97"/>
    <w:rsid w:val="00B8483C"/>
    <w:rsid w:val="00B91EC2"/>
    <w:rsid w:val="00B93CF3"/>
    <w:rsid w:val="00BB29EA"/>
    <w:rsid w:val="00BC3808"/>
    <w:rsid w:val="00BD01A5"/>
    <w:rsid w:val="00BD4960"/>
    <w:rsid w:val="00BE1F71"/>
    <w:rsid w:val="00BE4737"/>
    <w:rsid w:val="00BE561D"/>
    <w:rsid w:val="00C13335"/>
    <w:rsid w:val="00C21AF5"/>
    <w:rsid w:val="00C319E2"/>
    <w:rsid w:val="00C32A66"/>
    <w:rsid w:val="00C33939"/>
    <w:rsid w:val="00C35074"/>
    <w:rsid w:val="00C35562"/>
    <w:rsid w:val="00C3788B"/>
    <w:rsid w:val="00C507FB"/>
    <w:rsid w:val="00C63ACC"/>
    <w:rsid w:val="00C76732"/>
    <w:rsid w:val="00C95972"/>
    <w:rsid w:val="00CA0D44"/>
    <w:rsid w:val="00CB0389"/>
    <w:rsid w:val="00CB1FAE"/>
    <w:rsid w:val="00CB3C1C"/>
    <w:rsid w:val="00CB5D42"/>
    <w:rsid w:val="00CC39B5"/>
    <w:rsid w:val="00CC405C"/>
    <w:rsid w:val="00CD0FFE"/>
    <w:rsid w:val="00CD5C08"/>
    <w:rsid w:val="00CD77B5"/>
    <w:rsid w:val="00CE18B8"/>
    <w:rsid w:val="00CE6333"/>
    <w:rsid w:val="00CE749D"/>
    <w:rsid w:val="00CF3CA9"/>
    <w:rsid w:val="00CF7B9D"/>
    <w:rsid w:val="00D008CD"/>
    <w:rsid w:val="00D027CB"/>
    <w:rsid w:val="00D07460"/>
    <w:rsid w:val="00D201A9"/>
    <w:rsid w:val="00D22769"/>
    <w:rsid w:val="00D2526D"/>
    <w:rsid w:val="00D31C80"/>
    <w:rsid w:val="00D4345D"/>
    <w:rsid w:val="00D43C69"/>
    <w:rsid w:val="00D521BE"/>
    <w:rsid w:val="00D63B0A"/>
    <w:rsid w:val="00D73C4C"/>
    <w:rsid w:val="00D7555C"/>
    <w:rsid w:val="00D83792"/>
    <w:rsid w:val="00D90F5C"/>
    <w:rsid w:val="00DB7B76"/>
    <w:rsid w:val="00DC0300"/>
    <w:rsid w:val="00DC051F"/>
    <w:rsid w:val="00DC7606"/>
    <w:rsid w:val="00DD1216"/>
    <w:rsid w:val="00DD2CBD"/>
    <w:rsid w:val="00DD3A5E"/>
    <w:rsid w:val="00DE32DC"/>
    <w:rsid w:val="00DF3D87"/>
    <w:rsid w:val="00DF472A"/>
    <w:rsid w:val="00DF6F54"/>
    <w:rsid w:val="00E00D35"/>
    <w:rsid w:val="00E010B8"/>
    <w:rsid w:val="00E077DF"/>
    <w:rsid w:val="00E07A4E"/>
    <w:rsid w:val="00E33A7D"/>
    <w:rsid w:val="00E52795"/>
    <w:rsid w:val="00E52D07"/>
    <w:rsid w:val="00E62D94"/>
    <w:rsid w:val="00E635BD"/>
    <w:rsid w:val="00E64C6E"/>
    <w:rsid w:val="00E7064D"/>
    <w:rsid w:val="00E8547C"/>
    <w:rsid w:val="00EA1E28"/>
    <w:rsid w:val="00EB496F"/>
    <w:rsid w:val="00EB4A8F"/>
    <w:rsid w:val="00EC2E2D"/>
    <w:rsid w:val="00EC331E"/>
    <w:rsid w:val="00EE48D5"/>
    <w:rsid w:val="00EF2901"/>
    <w:rsid w:val="00EF3C0F"/>
    <w:rsid w:val="00F062D7"/>
    <w:rsid w:val="00F1294C"/>
    <w:rsid w:val="00F22AB2"/>
    <w:rsid w:val="00F22D6B"/>
    <w:rsid w:val="00F264B0"/>
    <w:rsid w:val="00F30836"/>
    <w:rsid w:val="00F31D35"/>
    <w:rsid w:val="00F33D3E"/>
    <w:rsid w:val="00F33F07"/>
    <w:rsid w:val="00F41661"/>
    <w:rsid w:val="00F42970"/>
    <w:rsid w:val="00F628CA"/>
    <w:rsid w:val="00F71177"/>
    <w:rsid w:val="00F84B22"/>
    <w:rsid w:val="00F94D6C"/>
    <w:rsid w:val="00FA5CE4"/>
    <w:rsid w:val="00FA7324"/>
    <w:rsid w:val="00FB06E6"/>
    <w:rsid w:val="00FC070D"/>
    <w:rsid w:val="00FC658A"/>
    <w:rsid w:val="00FD2582"/>
    <w:rsid w:val="00FD38AA"/>
    <w:rsid w:val="00FD4206"/>
    <w:rsid w:val="00FF59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DA21EF8"/>
  <w15:docId w15:val="{A5D111EE-E4FF-4AD1-9C4D-0BBE09AC5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rsid w:val="0051137B"/>
    <w:pPr>
      <w:spacing w:after="120" w:line="260" w:lineRule="exact"/>
    </w:pPr>
    <w:rPr>
      <w:rFonts w:ascii="Arial" w:eastAsia="Meiryo" w:hAnsi="Arial" w:cs="Arial"/>
      <w:sz w:val="18"/>
      <w:szCs w:val="21"/>
      <w:lang w:val="en-GB" w:eastAsia="ja-JP"/>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51137B"/>
    <w:pPr>
      <w:tabs>
        <w:tab w:val="center" w:pos="4252"/>
        <w:tab w:val="right" w:pos="8504"/>
      </w:tabs>
      <w:snapToGrid w:val="0"/>
    </w:pPr>
  </w:style>
  <w:style w:type="character" w:customStyle="1" w:styleId="GlavaZnak">
    <w:name w:val="Glava Znak"/>
    <w:basedOn w:val="Privzetapisavaodstavka"/>
    <w:link w:val="Glava"/>
    <w:uiPriority w:val="99"/>
    <w:rsid w:val="0051137B"/>
    <w:rPr>
      <w:rFonts w:ascii="Arial" w:eastAsia="Meiryo" w:hAnsi="Arial" w:cs="Arial"/>
      <w:sz w:val="18"/>
      <w:szCs w:val="21"/>
      <w:lang w:eastAsia="ja-JP"/>
    </w:rPr>
  </w:style>
  <w:style w:type="paragraph" w:styleId="Noga">
    <w:name w:val="footer"/>
    <w:basedOn w:val="Navaden"/>
    <w:link w:val="NogaZnak"/>
    <w:uiPriority w:val="99"/>
    <w:unhideWhenUsed/>
    <w:rsid w:val="00D22769"/>
    <w:pPr>
      <w:tabs>
        <w:tab w:val="center" w:pos="4680"/>
        <w:tab w:val="right" w:pos="9360"/>
      </w:tabs>
      <w:spacing w:after="0" w:line="240" w:lineRule="auto"/>
    </w:pPr>
  </w:style>
  <w:style w:type="character" w:customStyle="1" w:styleId="NogaZnak">
    <w:name w:val="Noga Znak"/>
    <w:basedOn w:val="Privzetapisavaodstavka"/>
    <w:link w:val="Noga"/>
    <w:uiPriority w:val="99"/>
    <w:rsid w:val="00D22769"/>
    <w:rPr>
      <w:rFonts w:ascii="Arial" w:eastAsia="Meiryo" w:hAnsi="Arial" w:cs="Arial"/>
      <w:sz w:val="18"/>
      <w:szCs w:val="21"/>
      <w:lang w:eastAsia="ja-JP"/>
    </w:rPr>
  </w:style>
  <w:style w:type="paragraph" w:styleId="Besedilooblaka">
    <w:name w:val="Balloon Text"/>
    <w:basedOn w:val="Navaden"/>
    <w:link w:val="BesedilooblakaZnak"/>
    <w:uiPriority w:val="99"/>
    <w:semiHidden/>
    <w:unhideWhenUsed/>
    <w:rsid w:val="002126AC"/>
    <w:pPr>
      <w:spacing w:after="0" w:line="240" w:lineRule="auto"/>
    </w:pPr>
    <w:rPr>
      <w:rFonts w:ascii="Segoe UI" w:hAnsi="Segoe UI" w:cs="Segoe UI"/>
      <w:szCs w:val="18"/>
    </w:rPr>
  </w:style>
  <w:style w:type="character" w:customStyle="1" w:styleId="BesedilooblakaZnak">
    <w:name w:val="Besedilo oblačka Znak"/>
    <w:basedOn w:val="Privzetapisavaodstavka"/>
    <w:link w:val="Besedilooblaka"/>
    <w:uiPriority w:val="99"/>
    <w:semiHidden/>
    <w:rsid w:val="002126AC"/>
    <w:rPr>
      <w:rFonts w:ascii="Segoe UI" w:eastAsia="Meiryo" w:hAnsi="Segoe UI" w:cs="Segoe UI"/>
      <w:sz w:val="18"/>
      <w:szCs w:val="18"/>
      <w:lang w:eastAsia="ja-JP"/>
    </w:rPr>
  </w:style>
  <w:style w:type="paragraph" w:styleId="Odstavekseznama">
    <w:name w:val="List Paragraph"/>
    <w:basedOn w:val="Navaden"/>
    <w:uiPriority w:val="34"/>
    <w:qFormat/>
    <w:rsid w:val="006049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ripombasklic">
    <w:name w:val="annotation reference"/>
    <w:basedOn w:val="Privzetapisavaodstavka"/>
    <w:uiPriority w:val="99"/>
    <w:semiHidden/>
    <w:unhideWhenUsed/>
    <w:rsid w:val="009D6B7F"/>
    <w:rPr>
      <w:sz w:val="16"/>
      <w:szCs w:val="16"/>
    </w:rPr>
  </w:style>
  <w:style w:type="paragraph" w:styleId="Pripombabesedilo">
    <w:name w:val="annotation text"/>
    <w:basedOn w:val="Navaden"/>
    <w:link w:val="PripombabesediloZnak"/>
    <w:uiPriority w:val="99"/>
    <w:semiHidden/>
    <w:unhideWhenUsed/>
    <w:rsid w:val="009D6B7F"/>
    <w:pPr>
      <w:spacing w:after="0" w:line="240" w:lineRule="auto"/>
    </w:pPr>
    <w:rPr>
      <w:rFonts w:asciiTheme="minorHAnsi" w:eastAsiaTheme="minorHAnsi" w:hAnsiTheme="minorHAnsi" w:cstheme="minorBidi"/>
      <w:sz w:val="20"/>
      <w:szCs w:val="20"/>
      <w:lang w:eastAsia="en-US"/>
    </w:rPr>
  </w:style>
  <w:style w:type="character" w:customStyle="1" w:styleId="PripombabesediloZnak">
    <w:name w:val="Pripomba – besedilo Znak"/>
    <w:basedOn w:val="Privzetapisavaodstavka"/>
    <w:link w:val="Pripombabesedilo"/>
    <w:uiPriority w:val="99"/>
    <w:semiHidden/>
    <w:rsid w:val="009D6B7F"/>
    <w:rPr>
      <w:sz w:val="20"/>
      <w:szCs w:val="20"/>
      <w:lang w:val="en-GB"/>
    </w:rPr>
  </w:style>
  <w:style w:type="character" w:styleId="Hiperpovezava">
    <w:name w:val="Hyperlink"/>
    <w:basedOn w:val="Privzetapisavaodstavka"/>
    <w:uiPriority w:val="99"/>
    <w:unhideWhenUsed/>
    <w:rsid w:val="009D6B7F"/>
    <w:rPr>
      <w:color w:val="0000FF"/>
      <w:u w:val="single"/>
    </w:rPr>
  </w:style>
  <w:style w:type="character" w:customStyle="1" w:styleId="UnresolvedMention1">
    <w:name w:val="Unresolved Mention1"/>
    <w:basedOn w:val="Privzetapisavaodstavka"/>
    <w:uiPriority w:val="99"/>
    <w:semiHidden/>
    <w:unhideWhenUsed/>
    <w:rsid w:val="009D6B7F"/>
    <w:rPr>
      <w:color w:val="605E5C"/>
      <w:shd w:val="clear" w:color="auto" w:fill="E1DFDD"/>
    </w:rPr>
  </w:style>
  <w:style w:type="paragraph" w:customStyle="1" w:styleId="Body">
    <w:name w:val="Body"/>
    <w:rsid w:val="008A72D1"/>
    <w:pPr>
      <w:widowControl w:val="0"/>
      <w:pBdr>
        <w:top w:val="nil"/>
        <w:left w:val="nil"/>
        <w:bottom w:val="nil"/>
        <w:right w:val="nil"/>
        <w:between w:val="nil"/>
        <w:bar w:val="nil"/>
      </w:pBdr>
      <w:suppressAutoHyphens/>
      <w:spacing w:after="0" w:line="240" w:lineRule="auto"/>
      <w:jc w:val="both"/>
    </w:pPr>
    <w:rPr>
      <w:rFonts w:ascii="Arial" w:eastAsia="Arial Unicode MS" w:hAnsi="Arial" w:cs="Arial Unicode MS"/>
      <w:color w:val="000000"/>
      <w:sz w:val="18"/>
      <w:szCs w:val="18"/>
      <w:u w:color="000000"/>
      <w:bdr w:val="nil"/>
      <w:lang w:val="en-GB" w:eastAsia="en-GB"/>
    </w:rPr>
  </w:style>
  <w:style w:type="paragraph" w:customStyle="1" w:styleId="Default">
    <w:name w:val="Default"/>
    <w:rsid w:val="008A72D1"/>
    <w:pPr>
      <w:widowControl w:val="0"/>
      <w:pBdr>
        <w:top w:val="nil"/>
        <w:left w:val="nil"/>
        <w:bottom w:val="nil"/>
        <w:right w:val="nil"/>
        <w:between w:val="nil"/>
        <w:bar w:val="nil"/>
      </w:pBdr>
      <w:suppressAutoHyphens/>
      <w:spacing w:after="0" w:line="240" w:lineRule="auto"/>
      <w:jc w:val="both"/>
    </w:pPr>
    <w:rPr>
      <w:rFonts w:ascii="Verdana" w:eastAsia="Arial Unicode MS" w:hAnsi="Verdana" w:cs="Arial Unicode MS"/>
      <w:color w:val="000000"/>
      <w:sz w:val="24"/>
      <w:szCs w:val="24"/>
      <w:u w:color="000000"/>
      <w:bdr w:val="nil"/>
      <w:lang w:eastAsia="en-GB"/>
    </w:rPr>
  </w:style>
  <w:style w:type="paragraph" w:customStyle="1" w:styleId="paragraph">
    <w:name w:val="paragraph"/>
    <w:basedOn w:val="Navaden"/>
    <w:rsid w:val="008A72D1"/>
    <w:pPr>
      <w:spacing w:before="100" w:beforeAutospacing="1" w:after="100" w:afterAutospacing="1" w:line="240" w:lineRule="auto"/>
    </w:pPr>
    <w:rPr>
      <w:rFonts w:ascii="Calibri" w:eastAsiaTheme="minorHAnsi" w:hAnsi="Calibri" w:cs="Calibri"/>
      <w:sz w:val="22"/>
      <w:szCs w:val="22"/>
      <w:lang w:eastAsia="en-GB"/>
    </w:rPr>
  </w:style>
  <w:style w:type="paragraph" w:styleId="Brezrazmikov">
    <w:name w:val="No Spacing"/>
    <w:uiPriority w:val="1"/>
    <w:qFormat/>
    <w:rsid w:val="008A72D1"/>
    <w:pPr>
      <w:spacing w:after="0" w:line="240" w:lineRule="auto"/>
    </w:pPr>
    <w:rPr>
      <w:lang w:val="en-GB"/>
    </w:rPr>
  </w:style>
  <w:style w:type="paragraph" w:styleId="Zadevapripombe">
    <w:name w:val="annotation subject"/>
    <w:basedOn w:val="Pripombabesedilo"/>
    <w:next w:val="Pripombabesedilo"/>
    <w:link w:val="ZadevapripombeZnak"/>
    <w:uiPriority w:val="99"/>
    <w:semiHidden/>
    <w:unhideWhenUsed/>
    <w:rsid w:val="006E5BD6"/>
    <w:pPr>
      <w:spacing w:after="120"/>
    </w:pPr>
    <w:rPr>
      <w:rFonts w:ascii="Arial" w:eastAsia="Meiryo" w:hAnsi="Arial" w:cs="Arial"/>
      <w:b/>
      <w:bCs/>
      <w:lang w:val="en-US" w:eastAsia="ja-JP"/>
    </w:rPr>
  </w:style>
  <w:style w:type="character" w:customStyle="1" w:styleId="ZadevapripombeZnak">
    <w:name w:val="Zadeva pripombe Znak"/>
    <w:basedOn w:val="PripombabesediloZnak"/>
    <w:link w:val="Zadevapripombe"/>
    <w:uiPriority w:val="99"/>
    <w:semiHidden/>
    <w:rsid w:val="006E5BD6"/>
    <w:rPr>
      <w:rFonts w:ascii="Arial" w:eastAsia="Meiryo" w:hAnsi="Arial" w:cs="Arial"/>
      <w:b/>
      <w:bCs/>
      <w:sz w:val="20"/>
      <w:szCs w:val="20"/>
      <w:lang w:val="en-GB" w:eastAsia="ja-JP"/>
    </w:rPr>
  </w:style>
  <w:style w:type="character" w:styleId="SledenaHiperpovezava">
    <w:name w:val="FollowedHyperlink"/>
    <w:basedOn w:val="Privzetapisavaodstavka"/>
    <w:uiPriority w:val="99"/>
    <w:semiHidden/>
    <w:unhideWhenUsed/>
    <w:rsid w:val="006B00D1"/>
    <w:rPr>
      <w:color w:val="954F72" w:themeColor="followedHyperlink"/>
      <w:u w:val="single"/>
    </w:rPr>
  </w:style>
  <w:style w:type="table" w:styleId="Tabelamrea">
    <w:name w:val="Table Grid"/>
    <w:basedOn w:val="Navadnatabela"/>
    <w:uiPriority w:val="39"/>
    <w:rsid w:val="00F33F0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meContents">
    <w:name w:val="Frame Contents"/>
    <w:basedOn w:val="Navaden"/>
    <w:qFormat/>
    <w:rsid w:val="00006F45"/>
    <w:pPr>
      <w:spacing w:after="0" w:line="240" w:lineRule="auto"/>
    </w:pPr>
    <w:rPr>
      <w:rFonts w:eastAsia="Cambria" w:cs="Times New Roman"/>
      <w:color w:val="000000"/>
      <w:sz w:val="22"/>
      <w:szCs w:val="24"/>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21361">
      <w:bodyDiv w:val="1"/>
      <w:marLeft w:val="0"/>
      <w:marRight w:val="0"/>
      <w:marTop w:val="0"/>
      <w:marBottom w:val="0"/>
      <w:divBdr>
        <w:top w:val="none" w:sz="0" w:space="0" w:color="auto"/>
        <w:left w:val="none" w:sz="0" w:space="0" w:color="auto"/>
        <w:bottom w:val="none" w:sz="0" w:space="0" w:color="auto"/>
        <w:right w:val="none" w:sz="0" w:space="0" w:color="auto"/>
      </w:divBdr>
    </w:div>
    <w:div w:id="1087266507">
      <w:bodyDiv w:val="1"/>
      <w:marLeft w:val="0"/>
      <w:marRight w:val="0"/>
      <w:marTop w:val="0"/>
      <w:marBottom w:val="0"/>
      <w:divBdr>
        <w:top w:val="none" w:sz="0" w:space="0" w:color="auto"/>
        <w:left w:val="none" w:sz="0" w:space="0" w:color="auto"/>
        <w:bottom w:val="none" w:sz="0" w:space="0" w:color="auto"/>
        <w:right w:val="none" w:sz="0" w:space="0" w:color="auto"/>
      </w:divBdr>
    </w:div>
    <w:div w:id="1334528434">
      <w:bodyDiv w:val="1"/>
      <w:marLeft w:val="0"/>
      <w:marRight w:val="0"/>
      <w:marTop w:val="0"/>
      <w:marBottom w:val="0"/>
      <w:divBdr>
        <w:top w:val="none" w:sz="0" w:space="0" w:color="auto"/>
        <w:left w:val="none" w:sz="0" w:space="0" w:color="auto"/>
        <w:bottom w:val="none" w:sz="0" w:space="0" w:color="auto"/>
        <w:right w:val="none" w:sz="0" w:space="0" w:color="auto"/>
      </w:divBdr>
    </w:div>
    <w:div w:id="1416585831">
      <w:bodyDiv w:val="1"/>
      <w:marLeft w:val="0"/>
      <w:marRight w:val="0"/>
      <w:marTop w:val="0"/>
      <w:marBottom w:val="0"/>
      <w:divBdr>
        <w:top w:val="none" w:sz="0" w:space="0" w:color="auto"/>
        <w:left w:val="none" w:sz="0" w:space="0" w:color="auto"/>
        <w:bottom w:val="none" w:sz="0" w:space="0" w:color="auto"/>
        <w:right w:val="none" w:sz="0" w:space="0" w:color="auto"/>
      </w:divBdr>
    </w:div>
    <w:div w:id="1738818291">
      <w:bodyDiv w:val="1"/>
      <w:marLeft w:val="0"/>
      <w:marRight w:val="0"/>
      <w:marTop w:val="0"/>
      <w:marBottom w:val="0"/>
      <w:divBdr>
        <w:top w:val="none" w:sz="0" w:space="0" w:color="auto"/>
        <w:left w:val="none" w:sz="0" w:space="0" w:color="auto"/>
        <w:bottom w:val="none" w:sz="0" w:space="0" w:color="auto"/>
        <w:right w:val="none" w:sz="0" w:space="0" w:color="auto"/>
      </w:divBdr>
      <w:divsChild>
        <w:div w:id="1440761560">
          <w:marLeft w:val="0"/>
          <w:marRight w:val="0"/>
          <w:marTop w:val="0"/>
          <w:marBottom w:val="0"/>
          <w:divBdr>
            <w:top w:val="none" w:sz="0" w:space="0" w:color="auto"/>
            <w:left w:val="none" w:sz="0" w:space="0" w:color="auto"/>
            <w:bottom w:val="none" w:sz="0" w:space="0" w:color="auto"/>
            <w:right w:val="none" w:sz="0" w:space="0" w:color="auto"/>
          </w:divBdr>
        </w:div>
      </w:divsChild>
    </w:div>
    <w:div w:id="179663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CAEDF11FD5EA7489CEEB5DC44C4773E" ma:contentTypeVersion="12" ma:contentTypeDescription="Create a new document." ma:contentTypeScope="" ma:versionID="9c49b251f46e804b65f7e6f9331bbbf2">
  <xsd:schema xmlns:xsd="http://www.w3.org/2001/XMLSchema" xmlns:xs="http://www.w3.org/2001/XMLSchema" xmlns:p="http://schemas.microsoft.com/office/2006/metadata/properties" xmlns:ns2="743e8ce0-b742-48a5-ab45-d96948194216" xmlns:ns3="3c119f5f-a3c0-4bf8-ad03-508b93d196c2" targetNamespace="http://schemas.microsoft.com/office/2006/metadata/properties" ma:root="true" ma:fieldsID="f2b9b31fb4471d106d6db7959af412ed" ns2:_="" ns3:_="">
    <xsd:import namespace="743e8ce0-b742-48a5-ab45-d96948194216"/>
    <xsd:import namespace="3c119f5f-a3c0-4bf8-ad03-508b93d196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e8ce0-b742-48a5-ab45-d96948194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119f5f-a3c0-4bf8-ad03-508b93d196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1D50CD-AB84-4FDB-85E5-391D4FFB7C0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EF1FB4D-5E69-4594-A943-ACCFA85DE9A8}">
  <ds:schemaRefs>
    <ds:schemaRef ds:uri="http://schemas.openxmlformats.org/officeDocument/2006/bibliography"/>
  </ds:schemaRefs>
</ds:datastoreItem>
</file>

<file path=customXml/itemProps3.xml><?xml version="1.0" encoding="utf-8"?>
<ds:datastoreItem xmlns:ds="http://schemas.openxmlformats.org/officeDocument/2006/customXml" ds:itemID="{4B3A1EBB-AAC9-4033-AFCE-9784760DBE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e8ce0-b742-48a5-ab45-d96948194216"/>
    <ds:schemaRef ds:uri="3c119f5f-a3c0-4bf8-ad03-508b93d19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DD6FA9-6596-497A-B887-1875427867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2</Pages>
  <Words>829</Words>
  <Characters>4730</Characters>
  <Application>Microsoft Office Word</Application>
  <DocSecurity>0</DocSecurity>
  <Lines>39</Lines>
  <Paragraphs>11</Paragraphs>
  <ScaleCrop>false</ScaleCrop>
  <HeadingPairs>
    <vt:vector size="8" baseType="variant">
      <vt:variant>
        <vt:lpstr>Naslov</vt:lpstr>
      </vt:variant>
      <vt:variant>
        <vt:i4>1</vt:i4>
      </vt:variant>
      <vt:variant>
        <vt:lpstr>Title</vt:lpstr>
      </vt:variant>
      <vt:variant>
        <vt:i4>1</vt:i4>
      </vt:variant>
      <vt:variant>
        <vt:lpstr>Titre</vt:lpstr>
      </vt:variant>
      <vt:variant>
        <vt:i4>1</vt:i4>
      </vt:variant>
      <vt:variant>
        <vt:lpstr>タイトル</vt:lpstr>
      </vt:variant>
      <vt:variant>
        <vt:i4>1</vt:i4>
      </vt:variant>
    </vt:vector>
  </HeadingPairs>
  <TitlesOfParts>
    <vt:vector size="4" baseType="lpstr">
      <vt:lpstr>All-New Nissan Qashqai breaks cover</vt:lpstr>
      <vt:lpstr>All-New Nissan Qashqai breaks cover</vt:lpstr>
      <vt:lpstr>All-New Nissan Qashqai breaks cover</vt:lpstr>
      <vt:lpstr>Nissan combines craftsmanship with robots to deliver the two-tone JUKE</vt:lpstr>
    </vt:vector>
  </TitlesOfParts>
  <Company>ALLIANCE</Company>
  <LinksUpToDate>false</LinksUpToDate>
  <CharactersWithSpaces>5548</CharactersWithSpaces>
  <SharedDoc>false</SharedDoc>
  <HLinks>
    <vt:vector size="42" baseType="variant">
      <vt:variant>
        <vt:i4>2818094</vt:i4>
      </vt:variant>
      <vt:variant>
        <vt:i4>18</vt:i4>
      </vt:variant>
      <vt:variant>
        <vt:i4>0</vt:i4>
      </vt:variant>
      <vt:variant>
        <vt:i4>5</vt:i4>
      </vt:variant>
      <vt:variant>
        <vt:lpwstr>https://www.youtube.com/Nissan</vt:lpwstr>
      </vt:variant>
      <vt:variant>
        <vt:lpwstr/>
      </vt:variant>
      <vt:variant>
        <vt:i4>5373975</vt:i4>
      </vt:variant>
      <vt:variant>
        <vt:i4>15</vt:i4>
      </vt:variant>
      <vt:variant>
        <vt:i4>0</vt:i4>
      </vt:variant>
      <vt:variant>
        <vt:i4>5</vt:i4>
      </vt:variant>
      <vt:variant>
        <vt:lpwstr>https://www.linkedin.com/company/nissan-motor-corporation</vt:lpwstr>
      </vt:variant>
      <vt:variant>
        <vt:lpwstr/>
      </vt:variant>
      <vt:variant>
        <vt:i4>7143472</vt:i4>
      </vt:variant>
      <vt:variant>
        <vt:i4>12</vt:i4>
      </vt:variant>
      <vt:variant>
        <vt:i4>0</vt:i4>
      </vt:variant>
      <vt:variant>
        <vt:i4>5</vt:i4>
      </vt:variant>
      <vt:variant>
        <vt:lpwstr>https://twitter.com/NissanMotor</vt:lpwstr>
      </vt:variant>
      <vt:variant>
        <vt:lpwstr/>
      </vt:variant>
      <vt:variant>
        <vt:i4>1507414</vt:i4>
      </vt:variant>
      <vt:variant>
        <vt:i4>9</vt:i4>
      </vt:variant>
      <vt:variant>
        <vt:i4>0</vt:i4>
      </vt:variant>
      <vt:variant>
        <vt:i4>5</vt:i4>
      </vt:variant>
      <vt:variant>
        <vt:lpwstr>https://instagram.com/nissan/</vt:lpwstr>
      </vt:variant>
      <vt:variant>
        <vt:lpwstr/>
      </vt:variant>
      <vt:variant>
        <vt:i4>1376338</vt:i4>
      </vt:variant>
      <vt:variant>
        <vt:i4>6</vt:i4>
      </vt:variant>
      <vt:variant>
        <vt:i4>0</vt:i4>
      </vt:variant>
      <vt:variant>
        <vt:i4>5</vt:i4>
      </vt:variant>
      <vt:variant>
        <vt:lpwstr>https://www.facebook.com/nissan/</vt:lpwstr>
      </vt:variant>
      <vt:variant>
        <vt:lpwstr/>
      </vt:variant>
      <vt:variant>
        <vt:i4>6029389</vt:i4>
      </vt:variant>
      <vt:variant>
        <vt:i4>3</vt:i4>
      </vt:variant>
      <vt:variant>
        <vt:i4>0</vt:i4>
      </vt:variant>
      <vt:variant>
        <vt:i4>5</vt:i4>
      </vt:variant>
      <vt:variant>
        <vt:lpwstr>http://www.nissan-global.com/EN/</vt:lpwstr>
      </vt:variant>
      <vt:variant>
        <vt:lpwstr/>
      </vt:variant>
      <vt:variant>
        <vt:i4>3473504</vt:i4>
      </vt:variant>
      <vt:variant>
        <vt:i4>0</vt:i4>
      </vt:variant>
      <vt:variant>
        <vt:i4>0</vt:i4>
      </vt:variant>
      <vt:variant>
        <vt:i4>5</vt:i4>
      </vt:variant>
      <vt:variant>
        <vt:lpwstr>https://www.nissan-europe.com/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All-New Nissan Qashqai breaks cover</dc:title>
  <dc:subject>Nissan P33B</dc:subject>
  <dc:creator>Nissan Automotive Europe</dc:creator>
  <cp:keywords>Qashqai</cp:keywords>
  <cp:lastModifiedBy>CAKS Nastja</cp:lastModifiedBy>
  <cp:revision>19</cp:revision>
  <cp:lastPrinted>2021-02-16T15:52:00Z</cp:lastPrinted>
  <dcterms:created xsi:type="dcterms:W3CDTF">2021-02-14T12:21:00Z</dcterms:created>
  <dcterms:modified xsi:type="dcterms:W3CDTF">2021-08-29T14:09:00Z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0x010100ECAEDF11FD5EA7489CEEB5DC44C4773E</vt:lpwstr>
  </property>
  <property fmtid="{D5CDD505-2E9C-101B-9397-08002B2CF9AE}" pid="3" name="_AdHocReviewCycleID">
    <vt:i4>-1357478088</vt:i4>
  </property>
  <property fmtid="{D5CDD505-2E9C-101B-9397-08002B2CF9AE}" pid="4" name="_NewReviewCycle">
    <vt:lpwstr/>
  </property>
  <property fmtid="{D5CDD505-2E9C-101B-9397-08002B2CF9AE}" pid="5" name="_EmailSubject">
    <vt:lpwstr>All-new Qashqai Unveil press material update</vt:lpwstr>
  </property>
  <property fmtid="{D5CDD505-2E9C-101B-9397-08002B2CF9AE}" pid="6" name="_AuthorEmail">
    <vt:lpwstr>CMayne@nissan-europe.com</vt:lpwstr>
  </property>
  <property fmtid="{D5CDD505-2E9C-101B-9397-08002B2CF9AE}" pid="7" name="_AuthorEmailDisplayName">
    <vt:lpwstr>Mayne, Chris</vt:lpwstr>
  </property>
  <property fmtid="{D5CDD505-2E9C-101B-9397-08002B2CF9AE}" pid="8" name="_PreviousAdHocReviewCycleID">
    <vt:i4>-1823358389</vt:i4>
  </property>
  <property fmtid="{D5CDD505-2E9C-101B-9397-08002B2CF9AE}" pid="9" name="_ReviewingToolsShownOnce">
    <vt:lpwstr/>
  </property>
  <property fmtid="{D5CDD505-2E9C-101B-9397-08002B2CF9AE}" pid="10" name="MSIP_Label_fd1c0902-ed92-4fed-896d-2e7725de02d4_Enabled">
    <vt:lpwstr>true</vt:lpwstr>
  </property>
  <property fmtid="{D5CDD505-2E9C-101B-9397-08002B2CF9AE}" pid="11" name="MSIP_Label_fd1c0902-ed92-4fed-896d-2e7725de02d4_SetDate">
    <vt:lpwstr>2021-02-16T15:53:10Z</vt:lpwstr>
  </property>
  <property fmtid="{D5CDD505-2E9C-101B-9397-08002B2CF9AE}" pid="12" name="MSIP_Label_fd1c0902-ed92-4fed-896d-2e7725de02d4_Method">
    <vt:lpwstr>Standard</vt:lpwstr>
  </property>
  <property fmtid="{D5CDD505-2E9C-101B-9397-08002B2CF9AE}" pid="13" name="MSIP_Label_fd1c0902-ed92-4fed-896d-2e7725de02d4_Name">
    <vt:lpwstr>Anyone (not protected)</vt:lpwstr>
  </property>
  <property fmtid="{D5CDD505-2E9C-101B-9397-08002B2CF9AE}" pid="14" name="MSIP_Label_fd1c0902-ed92-4fed-896d-2e7725de02d4_SiteId">
    <vt:lpwstr>d6b0bbee-7cd9-4d60-bce6-4a67b543e2ae</vt:lpwstr>
  </property>
  <property fmtid="{D5CDD505-2E9C-101B-9397-08002B2CF9AE}" pid="15" name="MSIP_Label_fd1c0902-ed92-4fed-896d-2e7725de02d4_ActionId">
    <vt:lpwstr>730ec0b5-5536-46f0-9412-345e809a3022</vt:lpwstr>
  </property>
  <property fmtid="{D5CDD505-2E9C-101B-9397-08002B2CF9AE}" pid="16" name="MSIP_Label_fd1c0902-ed92-4fed-896d-2e7725de02d4_ContentBits">
    <vt:lpwstr>2</vt:lpwstr>
  </property>
</Properties>
</file>